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5"/>
        <w:gridCol w:w="6295"/>
      </w:tblGrid>
      <w:tr w:rsidR="00533ACA" w:rsidRPr="00350DFF" w14:paraId="6C664FC9" w14:textId="77777777" w:rsidTr="00736DAD">
        <w:trPr>
          <w:tblCellSpacing w:w="20" w:type="dxa"/>
        </w:trPr>
        <w:tc>
          <w:tcPr>
            <w:tcW w:w="495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6B5D111C" w14:textId="77777777" w:rsidR="00533ACA" w:rsidRPr="00350DFF" w:rsidRDefault="00533ACA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DF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533ACA" w:rsidRPr="00350DFF" w14:paraId="4B183810" w14:textId="77777777" w:rsidTr="00CC7AB7">
        <w:trPr>
          <w:trHeight w:val="57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C0FD286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>Details of entity to whom the enforcement action relates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983510" w14:textId="38E96581" w:rsidR="0056492A" w:rsidRPr="00350DFF" w:rsidRDefault="00E20AEB" w:rsidP="00E20AEB">
            <w:pPr>
              <w:pStyle w:val="ScheduleFormal2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Cranbrook State Primary School P&amp;C Association Inc</w:t>
            </w:r>
            <w:r w:rsidR="00BD6DF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="00BD6DF9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="00BD6DF9">
              <w:rPr>
                <w:rFonts w:ascii="Arial" w:hAnsi="Arial" w:cs="Arial"/>
                <w:sz w:val="22"/>
                <w:szCs w:val="22"/>
              </w:rPr>
              <w:t>rovider)</w:t>
            </w:r>
          </w:p>
          <w:p w14:paraId="760C25EF" w14:textId="6EBFF7F4" w:rsidR="00533ACA" w:rsidRPr="00350DFF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CA" w:rsidRPr="00350DFF" w14:paraId="26E826B4" w14:textId="77777777" w:rsidTr="00CC7AB7">
        <w:trPr>
          <w:trHeight w:val="57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B2B8990" w14:textId="4F0ACB7D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Type of </w:t>
            </w:r>
            <w:r w:rsidR="00CE6069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494BA7" w14:textId="0243935F" w:rsidR="00533ACA" w:rsidRPr="00350DFF" w:rsidRDefault="0056492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Centre-based </w:t>
            </w:r>
            <w:r w:rsidR="00E20AEB">
              <w:rPr>
                <w:rFonts w:ascii="Arial" w:hAnsi="Arial" w:cs="Arial"/>
                <w:sz w:val="22"/>
                <w:szCs w:val="22"/>
              </w:rPr>
              <w:t>service</w:t>
            </w:r>
          </w:p>
        </w:tc>
      </w:tr>
      <w:tr w:rsidR="00533ACA" w:rsidRPr="00350DFF" w14:paraId="3E177C9B" w14:textId="77777777" w:rsidTr="00CC7AB7">
        <w:trPr>
          <w:trHeight w:val="57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321837C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Nature of Enforcement Action 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BDF973" w14:textId="53937984" w:rsidR="00533ACA" w:rsidRPr="00350DFF" w:rsidRDefault="00CE6069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Cancellation of </w:t>
            </w:r>
            <w:r w:rsidR="00544282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54428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pproval</w:t>
            </w:r>
          </w:p>
        </w:tc>
      </w:tr>
      <w:tr w:rsidR="00533ACA" w:rsidRPr="00350DFF" w14:paraId="2A0CB9D5" w14:textId="77777777" w:rsidTr="00CC7AB7">
        <w:trPr>
          <w:trHeight w:val="4117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6141942" w14:textId="77777777" w:rsidR="00533ACA" w:rsidRPr="00CC7AB7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C7AB7">
              <w:rPr>
                <w:rFonts w:ascii="Arial" w:hAnsi="Arial" w:cs="Arial"/>
                <w:sz w:val="22"/>
                <w:szCs w:val="22"/>
              </w:rPr>
              <w:t>Reason for Enforcement Action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3CBA9F" w14:textId="77777777" w:rsidR="00BD6DF9" w:rsidRPr="00CC7AB7" w:rsidRDefault="00BD6DF9" w:rsidP="00AA707C">
            <w:pPr>
              <w:pStyle w:val="ScheduleFormal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AB7">
              <w:rPr>
                <w:rFonts w:ascii="Arial" w:hAnsi="Arial" w:cs="Arial"/>
                <w:sz w:val="22"/>
                <w:szCs w:val="22"/>
              </w:rPr>
              <w:t>The Regulatory Authority is satisfied that:</w:t>
            </w:r>
          </w:p>
          <w:p w14:paraId="16A2648F" w14:textId="1D019CF5" w:rsidR="00E20AEB" w:rsidRDefault="00E20AEB" w:rsidP="00BD6DF9">
            <w:pPr>
              <w:pStyle w:val="ScheduleFormal2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20AEB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Pr="00E20AEB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Pr="00E20AEB">
              <w:rPr>
                <w:rFonts w:ascii="Arial" w:hAnsi="Arial" w:cs="Arial"/>
                <w:sz w:val="22"/>
                <w:szCs w:val="22"/>
              </w:rPr>
              <w:t>rovider has breached a condition of its provider approval by failing to comply with the Education and Care Services National Law (Queensland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);</w:t>
            </w:r>
            <w:proofErr w:type="gramEnd"/>
          </w:p>
          <w:p w14:paraId="6B84A5DA" w14:textId="26722881" w:rsidR="00E20AEB" w:rsidRPr="00E20AEB" w:rsidRDefault="00E20AEB" w:rsidP="00BF4B7E">
            <w:pPr>
              <w:pStyle w:val="ScheduleFormal2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AEB">
              <w:rPr>
                <w:rFonts w:ascii="Arial" w:hAnsi="Arial" w:cs="Arial"/>
                <w:sz w:val="22"/>
                <w:szCs w:val="22"/>
              </w:rPr>
              <w:t xml:space="preserve">the persons with management or control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rovider d</w:t>
            </w:r>
            <w:r w:rsidRPr="00E20AEB">
              <w:rPr>
                <w:rFonts w:ascii="Arial" w:hAnsi="Arial" w:cs="Arial"/>
                <w:sz w:val="22"/>
                <w:szCs w:val="22"/>
              </w:rPr>
              <w:t xml:space="preserve">o not have the management capability to operate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E20AEB">
              <w:rPr>
                <w:rFonts w:ascii="Arial" w:hAnsi="Arial" w:cs="Arial"/>
                <w:sz w:val="22"/>
                <w:szCs w:val="22"/>
              </w:rPr>
              <w:t>education and care service;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65813CF7" w14:textId="639CB13C" w:rsidR="00533ACA" w:rsidRPr="00E20AEB" w:rsidRDefault="00BD6DF9" w:rsidP="00E20AEB">
            <w:pPr>
              <w:pStyle w:val="ScheduleFormal2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AB7">
              <w:rPr>
                <w:rFonts w:ascii="Arial" w:hAnsi="Arial" w:cs="Arial"/>
                <w:sz w:val="22"/>
                <w:szCs w:val="22"/>
              </w:rPr>
              <w:t>the continued provision of education and care services</w:t>
            </w:r>
            <w:r w:rsidR="004E05E3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rovider would constitute an unacceptable risk to the safety, health or wellbeing of children being educated and cared for by an education and care service operated by the </w:t>
            </w:r>
            <w:r w:rsidR="00130ACB">
              <w:rPr>
                <w:rFonts w:ascii="Arial" w:hAnsi="Arial" w:cs="Arial"/>
                <w:sz w:val="22"/>
                <w:szCs w:val="22"/>
              </w:rPr>
              <w:t>A</w:t>
            </w:r>
            <w:r w:rsidRPr="00CC7AB7">
              <w:rPr>
                <w:rFonts w:ascii="Arial" w:hAnsi="Arial" w:cs="Arial"/>
                <w:sz w:val="22"/>
                <w:szCs w:val="22"/>
              </w:rPr>
              <w:t xml:space="preserve">pproved </w:t>
            </w:r>
            <w:r w:rsidR="00130ACB">
              <w:rPr>
                <w:rFonts w:ascii="Arial" w:hAnsi="Arial" w:cs="Arial"/>
                <w:sz w:val="22"/>
                <w:szCs w:val="22"/>
              </w:rPr>
              <w:t>P</w:t>
            </w:r>
            <w:r w:rsidRPr="00CC7AB7">
              <w:rPr>
                <w:rFonts w:ascii="Arial" w:hAnsi="Arial" w:cs="Arial"/>
                <w:sz w:val="22"/>
                <w:szCs w:val="22"/>
              </w:rPr>
              <w:t>rovider</w:t>
            </w:r>
            <w:r w:rsidR="00E20A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33ACA" w:rsidRPr="00350DFF" w14:paraId="4F16FAFD" w14:textId="77777777" w:rsidTr="00CC7AB7">
        <w:trPr>
          <w:trHeight w:val="994"/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541E71C" w14:textId="634B5EB9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CE6069">
              <w:rPr>
                <w:rFonts w:ascii="Arial" w:hAnsi="Arial" w:cs="Arial"/>
                <w:sz w:val="22"/>
                <w:szCs w:val="22"/>
              </w:rPr>
              <w:t>decision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C4C08FF" w14:textId="11242C1D" w:rsidR="00533ACA" w:rsidRPr="00D1579C" w:rsidRDefault="00D1579C" w:rsidP="00D1579C">
            <w:pPr>
              <w:pStyle w:val="ScheduleFormal2"/>
              <w:rPr>
                <w:rFonts w:ascii="Arial" w:hAnsi="Arial" w:cs="Arial"/>
                <w:sz w:val="22"/>
                <w:szCs w:val="22"/>
              </w:rPr>
            </w:pPr>
            <w:r w:rsidRPr="00D1579C">
              <w:rPr>
                <w:rFonts w:ascii="Arial" w:hAnsi="Arial" w:cs="Arial"/>
                <w:sz w:val="22"/>
                <w:szCs w:val="22"/>
              </w:rPr>
              <w:t xml:space="preserve">The cancellation of the </w:t>
            </w:r>
            <w:r w:rsidR="00544282">
              <w:rPr>
                <w:rFonts w:ascii="Arial" w:hAnsi="Arial" w:cs="Arial"/>
                <w:sz w:val="22"/>
                <w:szCs w:val="22"/>
              </w:rPr>
              <w:t>p</w:t>
            </w:r>
            <w:r w:rsidRPr="00D1579C"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544282">
              <w:rPr>
                <w:rFonts w:ascii="Arial" w:hAnsi="Arial" w:cs="Arial"/>
                <w:sz w:val="22"/>
                <w:szCs w:val="22"/>
              </w:rPr>
              <w:t>a</w:t>
            </w:r>
            <w:r w:rsidRPr="00D1579C">
              <w:rPr>
                <w:rFonts w:ascii="Arial" w:hAnsi="Arial" w:cs="Arial"/>
                <w:sz w:val="22"/>
                <w:szCs w:val="22"/>
              </w:rPr>
              <w:t xml:space="preserve">pproval took effect on </w:t>
            </w:r>
            <w:r w:rsidR="00E20AEB">
              <w:rPr>
                <w:rFonts w:ascii="Arial" w:hAnsi="Arial" w:cs="Arial"/>
                <w:sz w:val="22"/>
                <w:szCs w:val="22"/>
              </w:rPr>
              <w:t>21 March</w:t>
            </w:r>
            <w:r w:rsidR="00CE6069" w:rsidRPr="00D1579C">
              <w:rPr>
                <w:rFonts w:ascii="Arial" w:hAnsi="Arial" w:cs="Arial"/>
                <w:sz w:val="22"/>
                <w:szCs w:val="22"/>
              </w:rPr>
              <w:t xml:space="preserve">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01E0B9" w14:textId="1F8CF8CB" w:rsidR="00533ACA" w:rsidRPr="00350DFF" w:rsidRDefault="00533ACA">
            <w:pPr>
              <w:pStyle w:val="NormalWeb"/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CA" w:rsidRPr="00350DFF" w14:paraId="6A6DF3F7" w14:textId="77777777" w:rsidTr="00CC7AB7">
        <w:trPr>
          <w:tblCellSpacing w:w="20" w:type="dxa"/>
        </w:trPr>
        <w:tc>
          <w:tcPr>
            <w:tcW w:w="14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FA79753" w14:textId="00E4DA85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Details </w:t>
            </w:r>
          </w:p>
        </w:tc>
        <w:tc>
          <w:tcPr>
            <w:tcW w:w="34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375C6E" w14:textId="016960D9" w:rsidR="00CC7AB7" w:rsidRDefault="004D10F0" w:rsidP="00CC7AB7">
            <w:pPr>
              <w:pStyle w:val="ScheduleForma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E6C1B">
              <w:rPr>
                <w:rFonts w:ascii="Arial" w:hAnsi="Arial" w:cs="Arial"/>
                <w:sz w:val="22"/>
                <w:szCs w:val="22"/>
              </w:rPr>
              <w:t>h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544282">
              <w:rPr>
                <w:rFonts w:ascii="Arial" w:hAnsi="Arial" w:cs="Arial"/>
                <w:sz w:val="22"/>
                <w:szCs w:val="22"/>
              </w:rPr>
              <w:t>p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544282">
              <w:rPr>
                <w:rFonts w:ascii="Arial" w:hAnsi="Arial" w:cs="Arial"/>
                <w:sz w:val="22"/>
                <w:szCs w:val="22"/>
              </w:rPr>
              <w:t>a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pproval for </w:t>
            </w:r>
            <w:r w:rsidRPr="004D10F0">
              <w:rPr>
                <w:rFonts w:ascii="Arial" w:hAnsi="Arial" w:cs="Arial"/>
                <w:sz w:val="22"/>
                <w:szCs w:val="22"/>
              </w:rPr>
              <w:t xml:space="preserve">Cranbrook State Primary School P&amp;C Association Inc </w:t>
            </w:r>
            <w:r w:rsidR="00F71337">
              <w:rPr>
                <w:rFonts w:ascii="Arial" w:hAnsi="Arial" w:cs="Arial"/>
                <w:sz w:val="22"/>
                <w:szCs w:val="22"/>
              </w:rPr>
              <w:t>has been</w:t>
            </w:r>
            <w:r w:rsidR="00CC7AB7">
              <w:rPr>
                <w:rFonts w:ascii="Arial" w:hAnsi="Arial" w:cs="Arial"/>
                <w:sz w:val="22"/>
                <w:szCs w:val="22"/>
              </w:rPr>
              <w:t xml:space="preserve"> cancelled</w:t>
            </w:r>
            <w:r>
              <w:rPr>
                <w:rFonts w:ascii="Arial" w:hAnsi="Arial" w:cs="Arial"/>
                <w:sz w:val="22"/>
                <w:szCs w:val="22"/>
              </w:rPr>
              <w:t xml:space="preserve"> so</w:t>
            </w:r>
            <w:r w:rsidR="004E6C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it cannot operate a</w:t>
            </w:r>
            <w:r w:rsidR="00D414A4">
              <w:rPr>
                <w:rFonts w:ascii="Arial" w:hAnsi="Arial" w:cs="Arial"/>
                <w:sz w:val="22"/>
                <w:szCs w:val="22"/>
              </w:rPr>
              <w:t>n</w:t>
            </w:r>
            <w:r w:rsidR="00D21A74">
              <w:rPr>
                <w:rFonts w:ascii="Arial" w:hAnsi="Arial" w:cs="Arial"/>
                <w:sz w:val="22"/>
                <w:szCs w:val="22"/>
              </w:rPr>
              <w:t xml:space="preserve"> education and care </w:t>
            </w:r>
            <w:r>
              <w:rPr>
                <w:rFonts w:ascii="Arial" w:hAnsi="Arial" w:cs="Arial"/>
                <w:sz w:val="22"/>
                <w:szCs w:val="22"/>
              </w:rPr>
              <w:t>service</w:t>
            </w:r>
            <w:r w:rsidR="00D741FB">
              <w:rPr>
                <w:rFonts w:ascii="Arial" w:hAnsi="Arial" w:cs="Arial"/>
                <w:sz w:val="22"/>
                <w:szCs w:val="22"/>
              </w:rPr>
              <w:t xml:space="preserve"> under the</w:t>
            </w:r>
            <w:r w:rsidR="00D741FB">
              <w:t xml:space="preserve"> </w:t>
            </w:r>
            <w:r w:rsidR="00D741FB" w:rsidRPr="00D741FB">
              <w:rPr>
                <w:rFonts w:ascii="Arial" w:hAnsi="Arial" w:cs="Arial"/>
                <w:sz w:val="22"/>
                <w:szCs w:val="22"/>
              </w:rPr>
              <w:t>Education and Care Services National Law (Queensland)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D552D0" w14:textId="77777777" w:rsidR="004D10F0" w:rsidRDefault="004D10F0" w:rsidP="00CC7AB7">
            <w:pPr>
              <w:pStyle w:val="ScheduleFormal2"/>
              <w:rPr>
                <w:rFonts w:ascii="Arial" w:hAnsi="Arial" w:cs="Arial"/>
                <w:sz w:val="22"/>
                <w:szCs w:val="22"/>
              </w:rPr>
            </w:pPr>
          </w:p>
          <w:p w14:paraId="5B01AD9B" w14:textId="7F693A1E" w:rsidR="00736DAD" w:rsidRPr="00736DAD" w:rsidRDefault="00736DAD" w:rsidP="00736DAD">
            <w:pPr>
              <w:pStyle w:val="ScheduleFormal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9C360" w14:textId="77777777" w:rsidR="00533ACA" w:rsidRPr="00350DFF" w:rsidRDefault="00533ACA" w:rsidP="00533ACA">
      <w:pPr>
        <w:rPr>
          <w:rFonts w:ascii="Arial" w:hAnsi="Arial" w:cs="Arial"/>
        </w:rPr>
      </w:pPr>
    </w:p>
    <w:p w14:paraId="7EFFFD60" w14:textId="77777777" w:rsidR="0006341E" w:rsidRPr="00350DFF" w:rsidRDefault="0006341E" w:rsidP="00533ACA">
      <w:pPr>
        <w:rPr>
          <w:rFonts w:ascii="Arial" w:hAnsi="Arial" w:cs="Arial"/>
        </w:rPr>
      </w:pPr>
    </w:p>
    <w:sectPr w:rsidR="0006341E" w:rsidRPr="00350DFF" w:rsidSect="007B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6188" w14:textId="77777777" w:rsidR="00112683" w:rsidRDefault="00112683" w:rsidP="005D5FD2">
      <w:pPr>
        <w:spacing w:after="0" w:line="240" w:lineRule="auto"/>
      </w:pPr>
      <w:r>
        <w:separator/>
      </w:r>
    </w:p>
  </w:endnote>
  <w:endnote w:type="continuationSeparator" w:id="0">
    <w:p w14:paraId="193C3BED" w14:textId="77777777" w:rsidR="00112683" w:rsidRDefault="00112683" w:rsidP="005D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06B2" w14:textId="77777777" w:rsidR="00112683" w:rsidRDefault="00112683" w:rsidP="005D5FD2">
      <w:pPr>
        <w:spacing w:after="0" w:line="240" w:lineRule="auto"/>
      </w:pPr>
      <w:r>
        <w:separator/>
      </w:r>
    </w:p>
  </w:footnote>
  <w:footnote w:type="continuationSeparator" w:id="0">
    <w:p w14:paraId="04B278D6" w14:textId="77777777" w:rsidR="00112683" w:rsidRDefault="00112683" w:rsidP="005D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A84742"/>
    <w:multiLevelType w:val="hybridMultilevel"/>
    <w:tmpl w:val="BB6A3A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0222728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FC100F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6F282B"/>
    <w:multiLevelType w:val="hybridMultilevel"/>
    <w:tmpl w:val="51A21144"/>
    <w:lvl w:ilvl="0" w:tplc="2D7073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D1EF6"/>
    <w:multiLevelType w:val="hybridMultilevel"/>
    <w:tmpl w:val="EA1A6EE2"/>
    <w:lvl w:ilvl="0" w:tplc="0C09001B">
      <w:start w:val="1"/>
      <w:numFmt w:val="lowerRoman"/>
      <w:lvlText w:val="%1."/>
      <w:lvlJc w:val="right"/>
      <w:pPr>
        <w:ind w:left="1140" w:hanging="360"/>
      </w:pPr>
    </w:lvl>
    <w:lvl w:ilvl="1" w:tplc="0C090019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6534A32"/>
    <w:multiLevelType w:val="hybridMultilevel"/>
    <w:tmpl w:val="C7A208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55843"/>
    <w:multiLevelType w:val="hybridMultilevel"/>
    <w:tmpl w:val="70E44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A117E"/>
    <w:multiLevelType w:val="hybridMultilevel"/>
    <w:tmpl w:val="E83E32FC"/>
    <w:lvl w:ilvl="0" w:tplc="A644ECDA">
      <w:start w:val="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23232A4"/>
    <w:multiLevelType w:val="hybridMultilevel"/>
    <w:tmpl w:val="E278BE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55F6814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8D583D"/>
    <w:multiLevelType w:val="hybridMultilevel"/>
    <w:tmpl w:val="A0BCC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C8F789F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A878A5"/>
    <w:multiLevelType w:val="hybridMultilevel"/>
    <w:tmpl w:val="A0BCC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AC7E13"/>
    <w:multiLevelType w:val="multilevel"/>
    <w:tmpl w:val="C2B4EEF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4111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536"/>
        </w:tabs>
        <w:ind w:left="0" w:firstLine="0"/>
      </w:pPr>
      <w:rPr>
        <w:rFonts w:hint="default"/>
      </w:rPr>
    </w:lvl>
  </w:abstractNum>
  <w:abstractNum w:abstractNumId="19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 w16cid:durableId="719743226">
    <w:abstractNumId w:val="15"/>
  </w:num>
  <w:num w:numId="2" w16cid:durableId="2055422416">
    <w:abstractNumId w:val="1"/>
  </w:num>
  <w:num w:numId="3" w16cid:durableId="121116994">
    <w:abstractNumId w:val="19"/>
  </w:num>
  <w:num w:numId="4" w16cid:durableId="874658524">
    <w:abstractNumId w:val="3"/>
  </w:num>
  <w:num w:numId="5" w16cid:durableId="1901162356">
    <w:abstractNumId w:val="13"/>
  </w:num>
  <w:num w:numId="6" w16cid:durableId="809133926">
    <w:abstractNumId w:val="7"/>
  </w:num>
  <w:num w:numId="7" w16cid:durableId="1994796900">
    <w:abstractNumId w:val="11"/>
  </w:num>
  <w:num w:numId="8" w16cid:durableId="2027705369">
    <w:abstractNumId w:val="0"/>
  </w:num>
  <w:num w:numId="9" w16cid:durableId="737704472">
    <w:abstractNumId w:val="9"/>
  </w:num>
  <w:num w:numId="10" w16cid:durableId="1600717719">
    <w:abstractNumId w:val="6"/>
  </w:num>
  <w:num w:numId="11" w16cid:durableId="1434940831">
    <w:abstractNumId w:val="5"/>
  </w:num>
  <w:num w:numId="12" w16cid:durableId="772820790">
    <w:abstractNumId w:val="12"/>
  </w:num>
  <w:num w:numId="13" w16cid:durableId="2091461271">
    <w:abstractNumId w:val="15"/>
  </w:num>
  <w:num w:numId="14" w16cid:durableId="1828664670">
    <w:abstractNumId w:val="9"/>
  </w:num>
  <w:num w:numId="15" w16cid:durableId="1820997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290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79406">
    <w:abstractNumId w:val="8"/>
  </w:num>
  <w:num w:numId="18" w16cid:durableId="1297952002">
    <w:abstractNumId w:val="16"/>
  </w:num>
  <w:num w:numId="19" w16cid:durableId="943879075">
    <w:abstractNumId w:val="18"/>
  </w:num>
  <w:num w:numId="20" w16cid:durableId="445462929">
    <w:abstractNumId w:val="16"/>
  </w:num>
  <w:num w:numId="21" w16cid:durableId="337388947">
    <w:abstractNumId w:val="16"/>
  </w:num>
  <w:num w:numId="22" w16cid:durableId="275792704">
    <w:abstractNumId w:val="16"/>
  </w:num>
  <w:num w:numId="23" w16cid:durableId="2076120505">
    <w:abstractNumId w:val="16"/>
  </w:num>
  <w:num w:numId="24" w16cid:durableId="842822788">
    <w:abstractNumId w:val="2"/>
  </w:num>
  <w:num w:numId="25" w16cid:durableId="2008097172">
    <w:abstractNumId w:val="16"/>
  </w:num>
  <w:num w:numId="26" w16cid:durableId="2130123580">
    <w:abstractNumId w:val="16"/>
  </w:num>
  <w:num w:numId="27" w16cid:durableId="273368364">
    <w:abstractNumId w:val="16"/>
  </w:num>
  <w:num w:numId="28" w16cid:durableId="1570728117">
    <w:abstractNumId w:val="14"/>
  </w:num>
  <w:num w:numId="29" w16cid:durableId="1045376376">
    <w:abstractNumId w:val="16"/>
  </w:num>
  <w:num w:numId="30" w16cid:durableId="301740713">
    <w:abstractNumId w:val="16"/>
  </w:num>
  <w:num w:numId="31" w16cid:durableId="1912619044">
    <w:abstractNumId w:val="16"/>
  </w:num>
  <w:num w:numId="32" w16cid:durableId="1592857025">
    <w:abstractNumId w:val="16"/>
  </w:num>
  <w:num w:numId="33" w16cid:durableId="321392719">
    <w:abstractNumId w:val="16"/>
  </w:num>
  <w:num w:numId="34" w16cid:durableId="1621296803">
    <w:abstractNumId w:val="16"/>
  </w:num>
  <w:num w:numId="35" w16cid:durableId="1991516858">
    <w:abstractNumId w:val="16"/>
  </w:num>
  <w:num w:numId="36" w16cid:durableId="988512118">
    <w:abstractNumId w:val="16"/>
  </w:num>
  <w:num w:numId="37" w16cid:durableId="222717604">
    <w:abstractNumId w:val="16"/>
  </w:num>
  <w:num w:numId="38" w16cid:durableId="467892746">
    <w:abstractNumId w:val="16"/>
  </w:num>
  <w:num w:numId="39" w16cid:durableId="468328171">
    <w:abstractNumId w:val="16"/>
  </w:num>
  <w:num w:numId="40" w16cid:durableId="1916742754">
    <w:abstractNumId w:val="4"/>
  </w:num>
  <w:num w:numId="41" w16cid:durableId="402802032">
    <w:abstractNumId w:val="10"/>
  </w:num>
  <w:num w:numId="42" w16cid:durableId="120614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83BA0"/>
    <w:rsid w:val="00087479"/>
    <w:rsid w:val="000C4197"/>
    <w:rsid w:val="000C6C8A"/>
    <w:rsid w:val="000E4276"/>
    <w:rsid w:val="000E59B9"/>
    <w:rsid w:val="000F5439"/>
    <w:rsid w:val="00112683"/>
    <w:rsid w:val="00116B9C"/>
    <w:rsid w:val="00125F6F"/>
    <w:rsid w:val="00130ACB"/>
    <w:rsid w:val="00137F73"/>
    <w:rsid w:val="00144AAE"/>
    <w:rsid w:val="00152D74"/>
    <w:rsid w:val="00153CE5"/>
    <w:rsid w:val="001810B5"/>
    <w:rsid w:val="001A4AE9"/>
    <w:rsid w:val="001D3D01"/>
    <w:rsid w:val="002065A4"/>
    <w:rsid w:val="002131F6"/>
    <w:rsid w:val="00217F3A"/>
    <w:rsid w:val="00220E1B"/>
    <w:rsid w:val="0022214C"/>
    <w:rsid w:val="002227B0"/>
    <w:rsid w:val="00231513"/>
    <w:rsid w:val="00242BF5"/>
    <w:rsid w:val="002A6906"/>
    <w:rsid w:val="002B6473"/>
    <w:rsid w:val="002C6025"/>
    <w:rsid w:val="002D113C"/>
    <w:rsid w:val="002E58E6"/>
    <w:rsid w:val="00300C24"/>
    <w:rsid w:val="0031616A"/>
    <w:rsid w:val="003228E7"/>
    <w:rsid w:val="00350DFF"/>
    <w:rsid w:val="00352CD0"/>
    <w:rsid w:val="003558FE"/>
    <w:rsid w:val="003608AD"/>
    <w:rsid w:val="00394FEA"/>
    <w:rsid w:val="003A2655"/>
    <w:rsid w:val="003D158C"/>
    <w:rsid w:val="003E57B9"/>
    <w:rsid w:val="00406C3B"/>
    <w:rsid w:val="00437350"/>
    <w:rsid w:val="004D10F0"/>
    <w:rsid w:val="004D4C53"/>
    <w:rsid w:val="004E05E3"/>
    <w:rsid w:val="004E6C1B"/>
    <w:rsid w:val="00514112"/>
    <w:rsid w:val="00521C39"/>
    <w:rsid w:val="00533ACA"/>
    <w:rsid w:val="00544282"/>
    <w:rsid w:val="0056492A"/>
    <w:rsid w:val="00586B44"/>
    <w:rsid w:val="005873C9"/>
    <w:rsid w:val="005C0B15"/>
    <w:rsid w:val="005C5133"/>
    <w:rsid w:val="005D5FD2"/>
    <w:rsid w:val="005F59DA"/>
    <w:rsid w:val="006073DE"/>
    <w:rsid w:val="0064641D"/>
    <w:rsid w:val="0065479A"/>
    <w:rsid w:val="00663F45"/>
    <w:rsid w:val="00677B18"/>
    <w:rsid w:val="00690F5E"/>
    <w:rsid w:val="006A0D5A"/>
    <w:rsid w:val="006B41C1"/>
    <w:rsid w:val="006C451F"/>
    <w:rsid w:val="00705B09"/>
    <w:rsid w:val="0072558B"/>
    <w:rsid w:val="00736DAD"/>
    <w:rsid w:val="00754049"/>
    <w:rsid w:val="007800BF"/>
    <w:rsid w:val="007B569A"/>
    <w:rsid w:val="007D5887"/>
    <w:rsid w:val="007E1D0B"/>
    <w:rsid w:val="0080785F"/>
    <w:rsid w:val="00833530"/>
    <w:rsid w:val="0084224A"/>
    <w:rsid w:val="008726A7"/>
    <w:rsid w:val="008A611D"/>
    <w:rsid w:val="008D09C2"/>
    <w:rsid w:val="008E675C"/>
    <w:rsid w:val="00911073"/>
    <w:rsid w:val="0095261A"/>
    <w:rsid w:val="00956CC1"/>
    <w:rsid w:val="00A23AD8"/>
    <w:rsid w:val="00A302CD"/>
    <w:rsid w:val="00A4402B"/>
    <w:rsid w:val="00A46982"/>
    <w:rsid w:val="00A75884"/>
    <w:rsid w:val="00AA707C"/>
    <w:rsid w:val="00AF3758"/>
    <w:rsid w:val="00AF3E75"/>
    <w:rsid w:val="00AF7BB3"/>
    <w:rsid w:val="00B241E6"/>
    <w:rsid w:val="00B332ED"/>
    <w:rsid w:val="00B63B30"/>
    <w:rsid w:val="00B66852"/>
    <w:rsid w:val="00B769FC"/>
    <w:rsid w:val="00BA008E"/>
    <w:rsid w:val="00BA4B1E"/>
    <w:rsid w:val="00BD0655"/>
    <w:rsid w:val="00BD6DF9"/>
    <w:rsid w:val="00BE7464"/>
    <w:rsid w:val="00C0201F"/>
    <w:rsid w:val="00C2031E"/>
    <w:rsid w:val="00C31B38"/>
    <w:rsid w:val="00C828E6"/>
    <w:rsid w:val="00C9125B"/>
    <w:rsid w:val="00CA78BB"/>
    <w:rsid w:val="00CC7AB7"/>
    <w:rsid w:val="00CE3F67"/>
    <w:rsid w:val="00CE6069"/>
    <w:rsid w:val="00CF37DD"/>
    <w:rsid w:val="00D10248"/>
    <w:rsid w:val="00D1579C"/>
    <w:rsid w:val="00D21A74"/>
    <w:rsid w:val="00D414A4"/>
    <w:rsid w:val="00D70203"/>
    <w:rsid w:val="00D72346"/>
    <w:rsid w:val="00D741FB"/>
    <w:rsid w:val="00DE1B14"/>
    <w:rsid w:val="00E206B3"/>
    <w:rsid w:val="00E20AEB"/>
    <w:rsid w:val="00E500D1"/>
    <w:rsid w:val="00E70754"/>
    <w:rsid w:val="00E72025"/>
    <w:rsid w:val="00E81C38"/>
    <w:rsid w:val="00EA1824"/>
    <w:rsid w:val="00EB61F3"/>
    <w:rsid w:val="00EC7CB9"/>
    <w:rsid w:val="00ED199E"/>
    <w:rsid w:val="00F17298"/>
    <w:rsid w:val="00F41C0C"/>
    <w:rsid w:val="00F57D69"/>
    <w:rsid w:val="00F71337"/>
    <w:rsid w:val="00FC2495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D2"/>
  </w:style>
  <w:style w:type="paragraph" w:styleId="Footer">
    <w:name w:val="footer"/>
    <w:basedOn w:val="Normal"/>
    <w:link w:val="Foot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D2"/>
  </w:style>
  <w:style w:type="paragraph" w:customStyle="1" w:styleId="Default">
    <w:name w:val="Default"/>
    <w:uiPriority w:val="99"/>
    <w:rsid w:val="00144A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824"/>
    <w:rPr>
      <w:color w:val="800080" w:themeColor="followedHyperlink"/>
      <w:u w:val="single"/>
    </w:rPr>
  </w:style>
  <w:style w:type="paragraph" w:customStyle="1" w:styleId="ScheduleFormal6">
    <w:name w:val="Schedule Formal 6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1">
    <w:name w:val="Schedule Formal 1"/>
    <w:basedOn w:val="Normal"/>
    <w:next w:val="ScheduleFormal2"/>
    <w:rsid w:val="0056492A"/>
    <w:pPr>
      <w:keepNext/>
      <w:spacing w:before="400" w:after="0" w:line="240" w:lineRule="auto"/>
    </w:pPr>
    <w:rPr>
      <w:rFonts w:ascii="Tahoma" w:eastAsia="Times New Roman" w:hAnsi="Tahoma" w:cs="Times New Roman"/>
      <w:b/>
      <w:sz w:val="24"/>
      <w:szCs w:val="24"/>
      <w:lang w:eastAsia="en-US"/>
    </w:rPr>
  </w:style>
  <w:style w:type="paragraph" w:customStyle="1" w:styleId="ScheduleFormal2">
    <w:name w:val="Schedule Formal 2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3">
    <w:name w:val="Schedule Formal 3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4">
    <w:name w:val="Schedule Formal 4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5">
    <w:name w:val="Schedule Formal 5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TOC2">
    <w:name w:val="toc 2"/>
    <w:basedOn w:val="Normal"/>
    <w:next w:val="Normal"/>
    <w:semiHidden/>
    <w:rsid w:val="0072558B"/>
    <w:pPr>
      <w:tabs>
        <w:tab w:val="right" w:pos="9356"/>
      </w:tabs>
      <w:spacing w:before="120" w:after="0" w:line="240" w:lineRule="auto"/>
      <w:ind w:left="1418" w:hanging="709"/>
    </w:pPr>
    <w:rPr>
      <w:rFonts w:ascii="Tahoma" w:eastAsia="Times New Roman" w:hAnsi="Tahoma" w:cs="Times New Roman"/>
      <w:noProof/>
      <w:sz w:val="19"/>
      <w:szCs w:val="23"/>
      <w:lang w:eastAsia="en-US"/>
    </w:rPr>
  </w:style>
  <w:style w:type="paragraph" w:customStyle="1" w:styleId="Line">
    <w:name w:val="Line"/>
    <w:basedOn w:val="Normal"/>
    <w:next w:val="Normal"/>
    <w:rsid w:val="00AA707C"/>
    <w:pPr>
      <w:pBdr>
        <w:bottom w:val="single" w:sz="4" w:space="1" w:color="auto"/>
      </w:pBdr>
      <w:spacing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352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>2025-04-14T22:54:41+00:00</PPSubmittedDate>
    <PPReferenceNumber xmlns="687c0ba5-25f6-467d-a8e9-4285ca7a69ae" xsi:nil="true"/>
    <PPSubmittedBy xmlns="687c0ba5-25f6-467d-a8e9-4285ca7a69ae">
      <UserInfo>
        <DisplayName>DELIZO, Dan</DisplayName>
        <AccountId>21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2025-05-19T22:59:13+00:00</PPModeratedDate>
    <PPLastReviewedDate xmlns="687c0ba5-25f6-467d-a8e9-4285ca7a69ae">2025-05-19T22:59:13+00:00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>DELIZO, Dan</DisplayName>
        <AccountId>21</AccountId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f4b4e5a9-5503-4f58-8258-119c21c34840"/>
    <ds:schemaRef ds:uri="efac98ab-57d2-4791-ba10-df47d2b32c33"/>
  </ds:schemaRefs>
</ds:datastoreItem>
</file>

<file path=customXml/itemProps2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CCFD-21B4-449D-809E-C374D91B9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09614-FDA9-457A-A282-AC9A91D24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1022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- Centre-based-service—educator</vt:lpstr>
    </vt:vector>
  </TitlesOfParts>
  <Company>Queensland Government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of Cranbrook State Primary School P&amp;C Association Inc</dc:title>
  <dc:subject>Cancellation of Cranbrook State Primary School P&amp;C Association Inc</dc:subject>
  <dc:creator>Queensland Goverment</dc:creator>
  <cp:keywords>Cancellation; Cranbrook State Primary School; P&amp;C Association Inc</cp:keywords>
  <cp:revision>6</cp:revision>
  <dcterms:created xsi:type="dcterms:W3CDTF">2025-04-09T01:10:00Z</dcterms:created>
  <dcterms:modified xsi:type="dcterms:W3CDTF">2025-04-10T04:03:00Z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  <property fmtid="{D5CDD505-2E9C-101B-9397-08002B2CF9AE}" pid="3" name="ndDocumentId">
    <vt:lpwstr>3440-5363-8699</vt:lpwstr>
  </property>
  <property fmtid="{D5CDD505-2E9C-101B-9397-08002B2CF9AE}" pid="4" name="ndClassificationName">
    <vt:lpwstr>Confidential</vt:lpwstr>
  </property>
  <property fmtid="{D5CDD505-2E9C-101B-9397-08002B2CF9AE}" pid="5" name="ndClassificationLevel">
    <vt:lpwstr>CabinetDefault</vt:lpwstr>
  </property>
  <property fmtid="{D5CDD505-2E9C-101B-9397-08002B2CF9AE}" pid="6" name="ndClassificationId">
    <vt:lpwstr>dfeb464a-7881-45a9-a03f-bd16b2ba5faa</vt:lpwstr>
  </property>
</Properties>
</file>