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05"/>
        <w:gridCol w:w="1810"/>
        <w:gridCol w:w="4201"/>
      </w:tblGrid>
      <w:tr w:rsidR="00026FAB" w:rsidRPr="00026FAB" w:rsidTr="00026FAB">
        <w:tc>
          <w:tcPr>
            <w:tcW w:w="3005" w:type="dxa"/>
            <w:vMerge w:val="restart"/>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bookmarkStart w:id="0" w:name="_GoBack"/>
            <w:bookmarkEnd w:id="0"/>
            <w:r w:rsidRPr="00026FAB">
              <w:rPr>
                <w:rFonts w:ascii="Arial" w:eastAsia="SimSun" w:hAnsi="Arial" w:cs="Arial"/>
              </w:rPr>
              <w:t>Details of person / entity to whom enforcement action relates</w:t>
            </w:r>
          </w:p>
        </w:tc>
        <w:tc>
          <w:tcPr>
            <w:tcW w:w="1810" w:type="dxa"/>
            <w:shd w:val="clear" w:color="auto" w:fill="E7E6E6" w:themeFill="background2"/>
          </w:tcPr>
          <w:p w:rsidR="00026FAB" w:rsidRDefault="000136DF">
            <w:pPr>
              <w:rPr>
                <w:rFonts w:ascii="Arial" w:hAnsi="Arial" w:cs="Arial"/>
              </w:rPr>
            </w:pPr>
            <w:r>
              <w:rPr>
                <w:rFonts w:ascii="Arial" w:hAnsi="Arial" w:cs="Arial"/>
              </w:rPr>
              <w:t>Provider n</w:t>
            </w:r>
            <w:r w:rsidR="00026FAB" w:rsidRPr="00026FAB">
              <w:rPr>
                <w:rFonts w:ascii="Arial" w:hAnsi="Arial" w:cs="Arial"/>
              </w:rPr>
              <w:t>a</w:t>
            </w:r>
            <w:r w:rsidR="00026FAB">
              <w:rPr>
                <w:rFonts w:ascii="Arial" w:hAnsi="Arial" w:cs="Arial"/>
              </w:rPr>
              <w:t xml:space="preserve">me </w:t>
            </w:r>
            <w:r>
              <w:rPr>
                <w:rFonts w:ascii="Arial" w:hAnsi="Arial" w:cs="Arial"/>
              </w:rPr>
              <w:t>and service</w:t>
            </w:r>
          </w:p>
          <w:p w:rsidR="00026FAB" w:rsidRPr="00026FAB" w:rsidRDefault="00026FAB">
            <w:pPr>
              <w:rPr>
                <w:rFonts w:ascii="Arial" w:hAnsi="Arial" w:cs="Arial"/>
              </w:rPr>
            </w:pPr>
          </w:p>
        </w:tc>
        <w:tc>
          <w:tcPr>
            <w:tcW w:w="4201" w:type="dxa"/>
          </w:tcPr>
          <w:p w:rsidR="00B77F30" w:rsidRPr="001E2627" w:rsidRDefault="001E2627">
            <w:pPr>
              <w:rPr>
                <w:rFonts w:ascii="Arial" w:hAnsi="Arial" w:cs="Arial"/>
                <w:lang w:val="fr-FR"/>
              </w:rPr>
            </w:pPr>
            <w:proofErr w:type="spellStart"/>
            <w:r w:rsidRPr="001E2627">
              <w:rPr>
                <w:rFonts w:ascii="Arial" w:hAnsi="Arial" w:cs="Arial"/>
                <w:lang w:val="fr-FR"/>
              </w:rPr>
              <w:t>Grans</w:t>
            </w:r>
            <w:proofErr w:type="spellEnd"/>
            <w:r w:rsidRPr="001E2627">
              <w:rPr>
                <w:rFonts w:ascii="Arial" w:hAnsi="Arial" w:cs="Arial"/>
                <w:lang w:val="fr-FR"/>
              </w:rPr>
              <w:t xml:space="preserve"> &amp; </w:t>
            </w:r>
            <w:proofErr w:type="spellStart"/>
            <w:proofErr w:type="gramStart"/>
            <w:r w:rsidRPr="001E2627">
              <w:rPr>
                <w:rFonts w:ascii="Arial" w:hAnsi="Arial" w:cs="Arial"/>
                <w:lang w:val="fr-FR"/>
              </w:rPr>
              <w:t>Co.Pty.L</w:t>
            </w:r>
            <w:r>
              <w:rPr>
                <w:rFonts w:ascii="Arial" w:hAnsi="Arial" w:cs="Arial"/>
                <w:lang w:val="fr-FR"/>
              </w:rPr>
              <w:t>td</w:t>
            </w:r>
            <w:proofErr w:type="spellEnd"/>
            <w:proofErr w:type="gramEnd"/>
            <w:r>
              <w:rPr>
                <w:rFonts w:ascii="Arial" w:hAnsi="Arial" w:cs="Arial"/>
                <w:lang w:val="fr-FR"/>
              </w:rPr>
              <w:t>.</w:t>
            </w:r>
          </w:p>
          <w:p w:rsidR="00B77F30" w:rsidRPr="001E2627" w:rsidRDefault="00026FAB">
            <w:pPr>
              <w:rPr>
                <w:rFonts w:ascii="Arial" w:hAnsi="Arial" w:cs="Arial"/>
                <w:lang w:val="fr-FR"/>
              </w:rPr>
            </w:pPr>
            <w:r w:rsidRPr="001E2627">
              <w:rPr>
                <w:rFonts w:ascii="Arial" w:hAnsi="Arial" w:cs="Arial"/>
                <w:lang w:val="fr-FR"/>
              </w:rPr>
              <w:t>(PR-</w:t>
            </w:r>
            <w:r w:rsidR="00B77F30" w:rsidRPr="001E2627">
              <w:rPr>
                <w:rFonts w:ascii="Arial" w:hAnsi="Arial" w:cs="Arial"/>
                <w:lang w:val="fr-FR"/>
              </w:rPr>
              <w:t>00</w:t>
            </w:r>
            <w:r w:rsidR="001E2627">
              <w:rPr>
                <w:rFonts w:ascii="Arial" w:hAnsi="Arial" w:cs="Arial"/>
                <w:lang w:val="fr-FR"/>
              </w:rPr>
              <w:t>000871</w:t>
            </w:r>
            <w:r w:rsidRPr="001E2627">
              <w:rPr>
                <w:rFonts w:ascii="Arial" w:hAnsi="Arial" w:cs="Arial"/>
                <w:lang w:val="fr-FR"/>
              </w:rPr>
              <w:t xml:space="preserve">) </w:t>
            </w:r>
          </w:p>
          <w:p w:rsidR="00B77F30" w:rsidRDefault="00026FAB">
            <w:pPr>
              <w:rPr>
                <w:rFonts w:ascii="Arial" w:hAnsi="Arial" w:cs="Arial"/>
              </w:rPr>
            </w:pPr>
            <w:r w:rsidRPr="00B77F30">
              <w:rPr>
                <w:rFonts w:ascii="Arial" w:hAnsi="Arial" w:cs="Arial"/>
              </w:rPr>
              <w:t xml:space="preserve">for the service known as </w:t>
            </w:r>
          </w:p>
          <w:p w:rsidR="00026FAB" w:rsidRDefault="001E2627">
            <w:pPr>
              <w:rPr>
                <w:rFonts w:ascii="Arial" w:hAnsi="Arial" w:cs="Arial"/>
              </w:rPr>
            </w:pPr>
            <w:proofErr w:type="spellStart"/>
            <w:r>
              <w:rPr>
                <w:rFonts w:ascii="Arial" w:hAnsi="Arial" w:cs="Arial"/>
              </w:rPr>
              <w:t>Frogtastic</w:t>
            </w:r>
            <w:proofErr w:type="spellEnd"/>
            <w:r>
              <w:rPr>
                <w:rFonts w:ascii="Arial" w:hAnsi="Arial" w:cs="Arial"/>
              </w:rPr>
              <w:t xml:space="preserve"> Educational Kindergarten and Childcare</w:t>
            </w:r>
            <w:r w:rsidR="00B77F30" w:rsidRPr="00B77F30">
              <w:rPr>
                <w:rFonts w:ascii="Arial" w:hAnsi="Arial" w:cs="Arial"/>
              </w:rPr>
              <w:t xml:space="preserve"> (SE-0000</w:t>
            </w:r>
            <w:r>
              <w:rPr>
                <w:rFonts w:ascii="Arial" w:hAnsi="Arial" w:cs="Arial"/>
              </w:rPr>
              <w:t>0513</w:t>
            </w:r>
            <w:r w:rsidR="00B77F30" w:rsidRPr="00B77F30">
              <w:rPr>
                <w:rFonts w:ascii="Arial" w:hAnsi="Arial" w:cs="Arial"/>
              </w:rPr>
              <w:t>)</w:t>
            </w:r>
          </w:p>
          <w:p w:rsidR="00026FAB" w:rsidRPr="00026FAB" w:rsidRDefault="00026FAB">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Pr="00026FAB" w:rsidRDefault="00026FAB">
            <w:pPr>
              <w:rPr>
                <w:rFonts w:ascii="Arial" w:hAnsi="Arial" w:cs="Arial"/>
              </w:rPr>
            </w:pPr>
            <w:r>
              <w:rPr>
                <w:rFonts w:ascii="Arial" w:hAnsi="Arial" w:cs="Arial"/>
              </w:rPr>
              <w:t>Service Type</w:t>
            </w:r>
          </w:p>
        </w:tc>
        <w:tc>
          <w:tcPr>
            <w:tcW w:w="4201" w:type="dxa"/>
          </w:tcPr>
          <w:p w:rsidR="00026FAB" w:rsidRDefault="00026FAB" w:rsidP="00B77F30">
            <w:pPr>
              <w:rPr>
                <w:rFonts w:ascii="Arial" w:hAnsi="Arial" w:cs="Arial"/>
              </w:rPr>
            </w:pPr>
            <w:r w:rsidRPr="00B77F30">
              <w:rPr>
                <w:rFonts w:ascii="Arial" w:hAnsi="Arial" w:cs="Arial"/>
              </w:rPr>
              <w:t xml:space="preserve">Centre-based service </w:t>
            </w:r>
          </w:p>
          <w:p w:rsidR="00B77F30" w:rsidRPr="00B77F30" w:rsidRDefault="00B77F30" w:rsidP="00B77F30">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Default="00026FAB">
            <w:pPr>
              <w:rPr>
                <w:rFonts w:ascii="Arial" w:hAnsi="Arial" w:cs="Arial"/>
              </w:rPr>
            </w:pPr>
            <w:r>
              <w:rPr>
                <w:rFonts w:ascii="Arial" w:hAnsi="Arial" w:cs="Arial"/>
              </w:rPr>
              <w:t>Address</w:t>
            </w:r>
          </w:p>
          <w:p w:rsidR="00026FAB" w:rsidRDefault="00026FAB">
            <w:pPr>
              <w:rPr>
                <w:rFonts w:ascii="Arial" w:hAnsi="Arial" w:cs="Arial"/>
              </w:rPr>
            </w:pPr>
          </w:p>
          <w:p w:rsidR="00026FAB" w:rsidRDefault="00026FAB">
            <w:pPr>
              <w:rPr>
                <w:rFonts w:ascii="Arial" w:hAnsi="Arial" w:cs="Arial"/>
              </w:rPr>
            </w:pPr>
          </w:p>
          <w:p w:rsidR="00026FAB" w:rsidRPr="00026FAB" w:rsidRDefault="00026FAB">
            <w:pPr>
              <w:rPr>
                <w:rFonts w:ascii="Arial" w:hAnsi="Arial" w:cs="Arial"/>
              </w:rPr>
            </w:pPr>
          </w:p>
        </w:tc>
        <w:tc>
          <w:tcPr>
            <w:tcW w:w="4201" w:type="dxa"/>
          </w:tcPr>
          <w:p w:rsidR="00026FAB" w:rsidRPr="00026FAB" w:rsidRDefault="00B77F30">
            <w:pPr>
              <w:rPr>
                <w:rFonts w:ascii="Arial" w:hAnsi="Arial" w:cs="Arial"/>
              </w:rPr>
            </w:pPr>
            <w:r>
              <w:rPr>
                <w:rFonts w:ascii="Arial" w:hAnsi="Arial" w:cs="Arial"/>
              </w:rPr>
              <w:t>2</w:t>
            </w:r>
            <w:r w:rsidR="001E2627">
              <w:rPr>
                <w:rFonts w:ascii="Arial" w:hAnsi="Arial" w:cs="Arial"/>
              </w:rPr>
              <w:t xml:space="preserve">94 </w:t>
            </w:r>
            <w:proofErr w:type="spellStart"/>
            <w:r w:rsidR="001E2627">
              <w:rPr>
                <w:rFonts w:ascii="Arial" w:hAnsi="Arial" w:cs="Arial"/>
              </w:rPr>
              <w:t>Branyan</w:t>
            </w:r>
            <w:proofErr w:type="spellEnd"/>
            <w:r w:rsidR="001E2627">
              <w:rPr>
                <w:rFonts w:ascii="Arial" w:hAnsi="Arial" w:cs="Arial"/>
              </w:rPr>
              <w:t xml:space="preserve"> Drive, Bundaberg</w:t>
            </w:r>
            <w:r>
              <w:rPr>
                <w:rFonts w:ascii="Arial" w:hAnsi="Arial" w:cs="Arial"/>
              </w:rPr>
              <w:t>, Queensland</w:t>
            </w:r>
          </w:p>
        </w:tc>
      </w:tr>
      <w:tr w:rsidR="00026FAB" w:rsidRPr="00026FAB" w:rsidTr="00026FAB">
        <w:tc>
          <w:tcPr>
            <w:tcW w:w="3005" w:type="dxa"/>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r>
              <w:rPr>
                <w:rFonts w:ascii="Arial" w:hAnsi="Arial" w:cs="Arial"/>
              </w:rPr>
              <w:t xml:space="preserve">Reason for enforcement action </w:t>
            </w:r>
          </w:p>
        </w:tc>
        <w:tc>
          <w:tcPr>
            <w:tcW w:w="1810" w:type="dxa"/>
            <w:shd w:val="clear" w:color="auto" w:fill="E7E6E6" w:themeFill="background2"/>
          </w:tcPr>
          <w:p w:rsidR="00026FAB" w:rsidRDefault="00026FAB">
            <w:pPr>
              <w:rPr>
                <w:rFonts w:ascii="Arial" w:hAnsi="Arial" w:cs="Arial"/>
              </w:rPr>
            </w:pPr>
            <w:r>
              <w:rPr>
                <w:rFonts w:ascii="Arial" w:hAnsi="Arial" w:cs="Arial"/>
              </w:rPr>
              <w:t>Details of breach.</w:t>
            </w:r>
          </w:p>
          <w:p w:rsidR="00026FAB" w:rsidRPr="00026FAB" w:rsidRDefault="00026FAB">
            <w:pPr>
              <w:rPr>
                <w:rFonts w:ascii="Arial" w:hAnsi="Arial" w:cs="Arial"/>
              </w:rPr>
            </w:pPr>
          </w:p>
        </w:tc>
        <w:tc>
          <w:tcPr>
            <w:tcW w:w="4201" w:type="dxa"/>
          </w:tcPr>
          <w:p w:rsidR="00F77BFF" w:rsidRDefault="00F77BFF">
            <w:pPr>
              <w:rPr>
                <w:rFonts w:ascii="Arial" w:hAnsi="Arial" w:cs="Arial"/>
              </w:rPr>
            </w:pPr>
            <w:r>
              <w:rPr>
                <w:rFonts w:ascii="Arial" w:hAnsi="Arial" w:cs="Arial"/>
              </w:rPr>
              <w:t xml:space="preserve">On 8 July 2022 two children left the service unattended for </w:t>
            </w:r>
            <w:r w:rsidR="00305724">
              <w:rPr>
                <w:rFonts w:ascii="Arial" w:hAnsi="Arial" w:cs="Arial"/>
              </w:rPr>
              <w:t xml:space="preserve">between </w:t>
            </w:r>
            <w:r>
              <w:rPr>
                <w:rFonts w:ascii="Arial" w:hAnsi="Arial" w:cs="Arial"/>
              </w:rPr>
              <w:t xml:space="preserve">30 </w:t>
            </w:r>
            <w:r w:rsidR="00305724">
              <w:rPr>
                <w:rFonts w:ascii="Arial" w:hAnsi="Arial" w:cs="Arial"/>
              </w:rPr>
              <w:t xml:space="preserve">– 60 </w:t>
            </w:r>
            <w:r>
              <w:rPr>
                <w:rFonts w:ascii="Arial" w:hAnsi="Arial" w:cs="Arial"/>
              </w:rPr>
              <w:t>minutes. The children were located by a member of the public who notified Queensland Police Service (QPS). QPS officers located the children and returned them to the service.</w:t>
            </w:r>
          </w:p>
          <w:p w:rsidR="00F77BFF" w:rsidRDefault="00F77BFF">
            <w:pPr>
              <w:rPr>
                <w:rFonts w:ascii="Arial" w:hAnsi="Arial" w:cs="Arial"/>
              </w:rPr>
            </w:pPr>
          </w:p>
          <w:p w:rsidR="00026FAB" w:rsidRPr="008F6280" w:rsidRDefault="001E2627">
            <w:pPr>
              <w:rPr>
                <w:rFonts w:ascii="Arial" w:hAnsi="Arial" w:cs="Arial"/>
              </w:rPr>
            </w:pPr>
            <w:r>
              <w:rPr>
                <w:rFonts w:ascii="Arial" w:hAnsi="Arial" w:cs="Arial"/>
              </w:rPr>
              <w:t xml:space="preserve">On 8 July 2022 </w:t>
            </w:r>
            <w:r w:rsidR="00026FAB" w:rsidRPr="008F6280">
              <w:rPr>
                <w:rFonts w:ascii="Arial" w:hAnsi="Arial" w:cs="Arial"/>
              </w:rPr>
              <w:t>the approved provider did not comply with:</w:t>
            </w:r>
          </w:p>
          <w:p w:rsidR="00026FAB" w:rsidRPr="008F6280" w:rsidRDefault="00026FAB" w:rsidP="00026FAB">
            <w:pPr>
              <w:pStyle w:val="ListParagraph"/>
              <w:numPr>
                <w:ilvl w:val="0"/>
                <w:numId w:val="2"/>
              </w:numPr>
              <w:rPr>
                <w:rFonts w:ascii="Arial" w:hAnsi="Arial" w:cs="Arial"/>
              </w:rPr>
            </w:pPr>
            <w:r w:rsidRPr="008F6280">
              <w:rPr>
                <w:rFonts w:ascii="Arial" w:hAnsi="Arial" w:cs="Arial"/>
              </w:rPr>
              <w:t xml:space="preserve">Section </w:t>
            </w:r>
            <w:r w:rsidR="00B77F30" w:rsidRPr="008F6280">
              <w:rPr>
                <w:rFonts w:ascii="Arial" w:hAnsi="Arial" w:cs="Arial"/>
              </w:rPr>
              <w:t>167(1)</w:t>
            </w:r>
            <w:r w:rsidRPr="008F6280">
              <w:rPr>
                <w:rFonts w:ascii="Arial" w:hAnsi="Arial" w:cs="Arial"/>
              </w:rPr>
              <w:t xml:space="preserve"> National Law – the provider failed to ensure that</w:t>
            </w:r>
            <w:r w:rsidR="00B77F30" w:rsidRPr="008F6280">
              <w:rPr>
                <w:rFonts w:ascii="Arial" w:hAnsi="Arial" w:cs="Arial"/>
              </w:rPr>
              <w:t xml:space="preserve"> </w:t>
            </w:r>
            <w:r w:rsidR="00400C13" w:rsidRPr="008F6280">
              <w:rPr>
                <w:rFonts w:ascii="Arial" w:hAnsi="Arial" w:cs="Arial"/>
              </w:rPr>
              <w:t>e</w:t>
            </w:r>
            <w:r w:rsidR="00B77F30" w:rsidRPr="008F6280">
              <w:rPr>
                <w:rFonts w:ascii="Arial" w:hAnsi="Arial" w:cs="Arial"/>
              </w:rPr>
              <w:t>very</w:t>
            </w:r>
            <w:r w:rsidR="00400C13" w:rsidRPr="008F6280">
              <w:rPr>
                <w:rFonts w:ascii="Arial" w:hAnsi="Arial" w:cs="Arial"/>
              </w:rPr>
              <w:t xml:space="preserve"> reasonable precaution is taken to pro</w:t>
            </w:r>
            <w:r w:rsidR="00154811" w:rsidRPr="008F6280">
              <w:rPr>
                <w:rFonts w:ascii="Arial" w:hAnsi="Arial" w:cs="Arial"/>
              </w:rPr>
              <w:t>t</w:t>
            </w:r>
            <w:r w:rsidR="00400C13" w:rsidRPr="008F6280">
              <w:rPr>
                <w:rFonts w:ascii="Arial" w:hAnsi="Arial" w:cs="Arial"/>
              </w:rPr>
              <w:t>ect children being educated and cared for by the service from harm and any hazard likely to cause injury</w:t>
            </w:r>
          </w:p>
          <w:p w:rsidR="00F03BB1" w:rsidRPr="00026FAB" w:rsidRDefault="00F03BB1" w:rsidP="001E2627">
            <w:pPr>
              <w:pStyle w:val="ListParagraph"/>
              <w:rPr>
                <w:rFonts w:ascii="Arial" w:hAnsi="Arial" w:cs="Arial"/>
              </w:rPr>
            </w:pPr>
          </w:p>
        </w:tc>
      </w:tr>
      <w:tr w:rsidR="00026FAB" w:rsidRPr="00026FAB" w:rsidTr="00026FAB">
        <w:tc>
          <w:tcPr>
            <w:tcW w:w="3005" w:type="dxa"/>
            <w:shd w:val="clear" w:color="auto" w:fill="E7E6E6" w:themeFill="background2"/>
          </w:tcPr>
          <w:p w:rsidR="00026FAB" w:rsidRDefault="00026FAB" w:rsidP="00026FAB">
            <w:pPr>
              <w:pStyle w:val="ListParagraph"/>
              <w:numPr>
                <w:ilvl w:val="0"/>
                <w:numId w:val="1"/>
              </w:numPr>
              <w:ind w:left="318" w:hanging="284"/>
              <w:rPr>
                <w:rFonts w:ascii="Arial" w:hAnsi="Arial" w:cs="Arial"/>
              </w:rPr>
            </w:pPr>
            <w:r>
              <w:rPr>
                <w:rFonts w:ascii="Arial" w:hAnsi="Arial" w:cs="Arial"/>
              </w:rPr>
              <w:t>Enforcement action taken</w:t>
            </w:r>
            <w:r w:rsidR="00C830F6">
              <w:rPr>
                <w:rFonts w:ascii="Arial" w:hAnsi="Arial" w:cs="Arial"/>
              </w:rPr>
              <w:t xml:space="preserve"> and date issued</w:t>
            </w:r>
          </w:p>
          <w:p w:rsidR="00026FAB" w:rsidRPr="00026FAB" w:rsidRDefault="00026FAB" w:rsidP="00026FAB">
            <w:pPr>
              <w:pStyle w:val="ListParagraph"/>
              <w:ind w:left="318"/>
              <w:rPr>
                <w:rFonts w:ascii="Arial" w:hAnsi="Arial" w:cs="Arial"/>
              </w:rPr>
            </w:pPr>
          </w:p>
        </w:tc>
        <w:tc>
          <w:tcPr>
            <w:tcW w:w="6011" w:type="dxa"/>
            <w:gridSpan w:val="2"/>
          </w:tcPr>
          <w:p w:rsidR="00026FAB" w:rsidRDefault="00026FAB">
            <w:pPr>
              <w:rPr>
                <w:rFonts w:ascii="Arial" w:hAnsi="Arial" w:cs="Arial"/>
              </w:rPr>
            </w:pPr>
            <w:r>
              <w:rPr>
                <w:rFonts w:ascii="Arial" w:hAnsi="Arial" w:cs="Arial"/>
              </w:rPr>
              <w:t xml:space="preserve">Compliance notice </w:t>
            </w:r>
          </w:p>
          <w:p w:rsidR="00C830F6" w:rsidRPr="00026FAB" w:rsidRDefault="001E2627">
            <w:pPr>
              <w:rPr>
                <w:rFonts w:ascii="Arial" w:hAnsi="Arial" w:cs="Arial"/>
              </w:rPr>
            </w:pPr>
            <w:r>
              <w:rPr>
                <w:rFonts w:ascii="Arial" w:hAnsi="Arial" w:cs="Arial"/>
              </w:rPr>
              <w:t>6 October 2022</w:t>
            </w:r>
          </w:p>
        </w:tc>
      </w:tr>
      <w:tr w:rsidR="00026FAB" w:rsidRPr="00026FAB" w:rsidTr="00026FAB">
        <w:tc>
          <w:tcPr>
            <w:tcW w:w="3005" w:type="dxa"/>
            <w:shd w:val="clear" w:color="auto" w:fill="E7E6E6" w:themeFill="background2"/>
          </w:tcPr>
          <w:p w:rsidR="00026FAB" w:rsidRPr="007E354C" w:rsidRDefault="00C830F6" w:rsidP="00C830F6">
            <w:pPr>
              <w:pStyle w:val="ListParagraph"/>
              <w:numPr>
                <w:ilvl w:val="0"/>
                <w:numId w:val="1"/>
              </w:numPr>
              <w:ind w:left="318" w:hanging="284"/>
              <w:rPr>
                <w:rFonts w:ascii="Arial" w:hAnsi="Arial" w:cs="Arial"/>
              </w:rPr>
            </w:pPr>
            <w:r w:rsidRPr="007E354C">
              <w:rPr>
                <w:rFonts w:ascii="Arial" w:eastAsia="DengXian" w:hAnsi="Arial" w:cs="Arial"/>
                <w:bCs/>
              </w:rPr>
              <w:t>Steps</w:t>
            </w:r>
            <w:r w:rsidRPr="007E354C">
              <w:rPr>
                <w:rFonts w:ascii="Arial" w:eastAsia="DengXian" w:hAnsi="Arial" w:cs="Arial"/>
                <w:b/>
                <w:bCs/>
              </w:rPr>
              <w:t xml:space="preserve"> </w:t>
            </w:r>
            <w:r w:rsidRPr="007E354C">
              <w:rPr>
                <w:rFonts w:ascii="Arial" w:eastAsia="DengXian" w:hAnsi="Arial" w:cs="Arial"/>
              </w:rPr>
              <w:t>that must be taken to comply with the National Law and Regulations</w:t>
            </w:r>
          </w:p>
        </w:tc>
        <w:tc>
          <w:tcPr>
            <w:tcW w:w="6011" w:type="dxa"/>
            <w:gridSpan w:val="2"/>
          </w:tcPr>
          <w:p w:rsidR="00026FAB" w:rsidRDefault="00026FAB">
            <w:pPr>
              <w:rPr>
                <w:rFonts w:ascii="Arial" w:hAnsi="Arial" w:cs="Arial"/>
              </w:rPr>
            </w:pPr>
            <w:r w:rsidRPr="00CA4458">
              <w:rPr>
                <w:rFonts w:ascii="Arial" w:hAnsi="Arial" w:cs="Arial"/>
              </w:rPr>
              <w:t xml:space="preserve">The </w:t>
            </w:r>
            <w:r w:rsidR="007E725E">
              <w:rPr>
                <w:rFonts w:ascii="Arial" w:hAnsi="Arial" w:cs="Arial"/>
              </w:rPr>
              <w:t xml:space="preserve">approved </w:t>
            </w:r>
            <w:r w:rsidRPr="00CA4458">
              <w:rPr>
                <w:rFonts w:ascii="Arial" w:hAnsi="Arial" w:cs="Arial"/>
              </w:rPr>
              <w:t xml:space="preserve">provider was required to take the following steps by </w:t>
            </w:r>
            <w:r w:rsidR="007E725E">
              <w:rPr>
                <w:rFonts w:ascii="Arial" w:hAnsi="Arial" w:cs="Arial"/>
              </w:rPr>
              <w:t>24 October</w:t>
            </w:r>
            <w:r w:rsidR="00F03BB1" w:rsidRPr="00CA4458">
              <w:rPr>
                <w:rFonts w:ascii="Arial" w:hAnsi="Arial" w:cs="Arial"/>
              </w:rPr>
              <w:t> 2022</w:t>
            </w:r>
            <w:r w:rsidRPr="00CA4458">
              <w:rPr>
                <w:rFonts w:ascii="Arial" w:hAnsi="Arial" w:cs="Arial"/>
              </w:rPr>
              <w:t xml:space="preserve"> and provide evidence to the regulatory authority.</w:t>
            </w:r>
          </w:p>
          <w:p w:rsidR="00CA4458" w:rsidRDefault="00CA4458">
            <w:pPr>
              <w:rPr>
                <w:rFonts w:ascii="Arial" w:hAnsi="Arial" w:cs="Arial"/>
              </w:rPr>
            </w:pPr>
          </w:p>
          <w:p w:rsidR="007E725E" w:rsidRPr="007E725E" w:rsidRDefault="007E725E" w:rsidP="007E725E">
            <w:pPr>
              <w:rPr>
                <w:rFonts w:ascii="Arial" w:hAnsi="Arial" w:cs="Arial"/>
              </w:rPr>
            </w:pPr>
            <w:r w:rsidRPr="007E725E">
              <w:rPr>
                <w:rFonts w:ascii="Arial" w:hAnsi="Arial" w:cs="Arial"/>
              </w:rPr>
              <w:t xml:space="preserve">Provide evidence that they have shared with all staff members, information about </w:t>
            </w:r>
            <w:r w:rsidR="00193F4E">
              <w:rPr>
                <w:rFonts w:ascii="Arial" w:hAnsi="Arial" w:cs="Arial"/>
              </w:rPr>
              <w:t>[child]</w:t>
            </w:r>
            <w:r w:rsidRPr="007E725E">
              <w:rPr>
                <w:rFonts w:ascii="Arial" w:hAnsi="Arial" w:cs="Arial"/>
              </w:rPr>
              <w:t xml:space="preserve"> and </w:t>
            </w:r>
            <w:r w:rsidR="00F77BFF">
              <w:rPr>
                <w:rFonts w:ascii="Arial" w:hAnsi="Arial" w:cs="Arial"/>
              </w:rPr>
              <w:t>their</w:t>
            </w:r>
            <w:r w:rsidRPr="007E725E">
              <w:rPr>
                <w:rFonts w:ascii="Arial" w:hAnsi="Arial" w:cs="Arial"/>
              </w:rPr>
              <w:t xml:space="preserve"> previous history of leaving their own house unattended on numerous occasions and sometimes for extended periods of time. </w:t>
            </w:r>
          </w:p>
          <w:p w:rsidR="007E725E" w:rsidRPr="007E725E" w:rsidRDefault="007E725E" w:rsidP="007E725E">
            <w:pPr>
              <w:pStyle w:val="ListParagraph"/>
              <w:rPr>
                <w:rFonts w:ascii="Arial" w:hAnsi="Arial" w:cs="Arial"/>
              </w:rPr>
            </w:pPr>
          </w:p>
          <w:p w:rsidR="007E725E" w:rsidRPr="007E725E" w:rsidRDefault="007E725E" w:rsidP="007E725E">
            <w:pPr>
              <w:rPr>
                <w:rFonts w:ascii="Arial" w:hAnsi="Arial" w:cs="Arial"/>
              </w:rPr>
            </w:pPr>
            <w:r>
              <w:rPr>
                <w:rFonts w:ascii="Arial" w:hAnsi="Arial" w:cs="Arial"/>
              </w:rPr>
              <w:t>Provide a</w:t>
            </w:r>
            <w:r w:rsidRPr="007E725E">
              <w:rPr>
                <w:rFonts w:ascii="Arial" w:hAnsi="Arial" w:cs="Arial"/>
              </w:rPr>
              <w:t xml:space="preserve"> procedure which details the steps to be taken to ensure all health/medical, additional needs, safety and behaviour information regarding an individual child is shared with all staff across the service and not just in the room they may be in majority of the time. This should also include a document that records what staff have been provided this information for each individual child as well as who is responsible for implementing this procedure </w:t>
            </w:r>
            <w:r w:rsidR="001D7931" w:rsidRPr="007E725E">
              <w:rPr>
                <w:rFonts w:ascii="Arial" w:hAnsi="Arial" w:cs="Arial"/>
              </w:rPr>
              <w:t>and checking</w:t>
            </w:r>
            <w:r w:rsidRPr="007E725E">
              <w:rPr>
                <w:rFonts w:ascii="Arial" w:hAnsi="Arial" w:cs="Arial"/>
              </w:rPr>
              <w:t xml:space="preserve"> that all staff are aware of each child’s individual needs. </w:t>
            </w:r>
          </w:p>
          <w:p w:rsidR="00F03BB1" w:rsidRPr="00CA4458" w:rsidRDefault="00F03BB1" w:rsidP="007E725E">
            <w:pPr>
              <w:pStyle w:val="ListParagraph"/>
              <w:ind w:left="282"/>
              <w:rPr>
                <w:rFonts w:ascii="Arial" w:hAnsi="Arial" w:cs="Arial"/>
              </w:rPr>
            </w:pPr>
          </w:p>
          <w:p w:rsidR="00F77BFF" w:rsidRDefault="00F77BFF" w:rsidP="00F77BFF">
            <w:pPr>
              <w:pStyle w:val="Default"/>
              <w:rPr>
                <w:sz w:val="22"/>
                <w:szCs w:val="22"/>
              </w:rPr>
            </w:pPr>
            <w:r>
              <w:rPr>
                <w:sz w:val="22"/>
                <w:szCs w:val="22"/>
              </w:rPr>
              <w:lastRenderedPageBreak/>
              <w:t xml:space="preserve">Provide evidence that all staff have been provided training and are aware of all children who have additional needs, behaviour management plans, medical action plans and any other information that relates to ensuring the safety and wellbeing of children who attend the service. This should include details on how staff can access this information as required. </w:t>
            </w:r>
          </w:p>
          <w:p w:rsidR="00F77BFF" w:rsidRDefault="00F77BFF" w:rsidP="00F77BFF">
            <w:pPr>
              <w:pStyle w:val="Default"/>
              <w:rPr>
                <w:sz w:val="22"/>
                <w:szCs w:val="22"/>
              </w:rPr>
            </w:pPr>
          </w:p>
          <w:p w:rsidR="00F77BFF" w:rsidRDefault="00F77BFF" w:rsidP="00F77BFF">
            <w:pPr>
              <w:pStyle w:val="Default"/>
              <w:rPr>
                <w:sz w:val="22"/>
                <w:szCs w:val="22"/>
              </w:rPr>
            </w:pPr>
            <w:r>
              <w:rPr>
                <w:sz w:val="22"/>
                <w:szCs w:val="22"/>
              </w:rPr>
              <w:t xml:space="preserve">Provide a detailed action plan on the steps taken to minimise the occurrence of </w:t>
            </w:r>
            <w:r w:rsidR="00B55E52" w:rsidRPr="001D7931">
              <w:rPr>
                <w:sz w:val="22"/>
                <w:szCs w:val="22"/>
              </w:rPr>
              <w:t xml:space="preserve">children </w:t>
            </w:r>
            <w:r>
              <w:rPr>
                <w:sz w:val="22"/>
                <w:szCs w:val="22"/>
              </w:rPr>
              <w:t xml:space="preserve">leaving the service unattended. This should detail, but not limited to the changes to the physical environment and the supervision of these children at the service, including when on the service bus for transportation. </w:t>
            </w:r>
          </w:p>
          <w:p w:rsidR="00F77BFF" w:rsidRDefault="00F77BFF" w:rsidP="00F77BFF">
            <w:pPr>
              <w:pStyle w:val="Default"/>
              <w:rPr>
                <w:sz w:val="22"/>
                <w:szCs w:val="22"/>
              </w:rPr>
            </w:pPr>
          </w:p>
          <w:p w:rsidR="00F77BFF" w:rsidRDefault="00F77BFF" w:rsidP="00F77BFF">
            <w:pPr>
              <w:pStyle w:val="Default"/>
              <w:rPr>
                <w:sz w:val="22"/>
                <w:szCs w:val="22"/>
              </w:rPr>
            </w:pPr>
          </w:p>
          <w:p w:rsidR="00624CCB" w:rsidRDefault="00624CCB" w:rsidP="00F03BB1">
            <w:pPr>
              <w:rPr>
                <w:rFonts w:ascii="Arial" w:hAnsi="Arial" w:cs="Arial"/>
              </w:rPr>
            </w:pPr>
          </w:p>
          <w:p w:rsidR="00A70C5E" w:rsidRPr="00F77BFF" w:rsidRDefault="00A70C5E" w:rsidP="00F77BFF">
            <w:pPr>
              <w:rPr>
                <w:rFonts w:ascii="Arial" w:hAnsi="Arial" w:cs="Arial"/>
              </w:rPr>
            </w:pPr>
          </w:p>
        </w:tc>
      </w:tr>
    </w:tbl>
    <w:p w:rsidR="00811E9D" w:rsidRDefault="00811E9D"/>
    <w:sectPr w:rsidR="00811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BAB" w:rsidRDefault="00E26BAB" w:rsidP="002B48CC">
      <w:pPr>
        <w:spacing w:after="0" w:line="240" w:lineRule="auto"/>
      </w:pPr>
      <w:r>
        <w:separator/>
      </w:r>
    </w:p>
  </w:endnote>
  <w:endnote w:type="continuationSeparator" w:id="0">
    <w:p w:rsidR="00E26BAB" w:rsidRDefault="00E26BAB" w:rsidP="002B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Pr="00630026" w:rsidRDefault="002B48CC" w:rsidP="0063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BAB" w:rsidRDefault="00E26BAB" w:rsidP="002B48CC">
      <w:pPr>
        <w:spacing w:after="0" w:line="240" w:lineRule="auto"/>
      </w:pPr>
      <w:r>
        <w:separator/>
      </w:r>
    </w:p>
  </w:footnote>
  <w:footnote w:type="continuationSeparator" w:id="0">
    <w:p w:rsidR="00E26BAB" w:rsidRDefault="00E26BAB" w:rsidP="002B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FE4BC"/>
    <w:multiLevelType w:val="hybridMultilevel"/>
    <w:tmpl w:val="27A10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4E6986"/>
    <w:multiLevelType w:val="hybridMultilevel"/>
    <w:tmpl w:val="5524F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CC549"/>
    <w:multiLevelType w:val="hybridMultilevel"/>
    <w:tmpl w:val="A1AA4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070B4"/>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C3605B"/>
    <w:multiLevelType w:val="hybridMultilevel"/>
    <w:tmpl w:val="7EE0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A74F7"/>
    <w:multiLevelType w:val="hybridMultilevel"/>
    <w:tmpl w:val="DF1245D6"/>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6F05C3"/>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61D726"/>
    <w:multiLevelType w:val="hybridMultilevel"/>
    <w:tmpl w:val="707677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6B2AEB"/>
    <w:multiLevelType w:val="hybridMultilevel"/>
    <w:tmpl w:val="4A64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9"/>
  </w:num>
  <w:num w:numId="6">
    <w:abstractNumId w:val="8"/>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AB"/>
    <w:rsid w:val="000136DF"/>
    <w:rsid w:val="00026FAB"/>
    <w:rsid w:val="00084F4E"/>
    <w:rsid w:val="00154811"/>
    <w:rsid w:val="00193F4E"/>
    <w:rsid w:val="00196AC5"/>
    <w:rsid w:val="001D7931"/>
    <w:rsid w:val="001E2627"/>
    <w:rsid w:val="002A57B2"/>
    <w:rsid w:val="002B48CC"/>
    <w:rsid w:val="00305724"/>
    <w:rsid w:val="003103D2"/>
    <w:rsid w:val="00400C13"/>
    <w:rsid w:val="005916FD"/>
    <w:rsid w:val="00624CCB"/>
    <w:rsid w:val="00630026"/>
    <w:rsid w:val="00660CDA"/>
    <w:rsid w:val="00760359"/>
    <w:rsid w:val="007E354C"/>
    <w:rsid w:val="007E725E"/>
    <w:rsid w:val="00811E9D"/>
    <w:rsid w:val="00844614"/>
    <w:rsid w:val="00873B76"/>
    <w:rsid w:val="008C4F6D"/>
    <w:rsid w:val="008F6280"/>
    <w:rsid w:val="00A70C5E"/>
    <w:rsid w:val="00B55E52"/>
    <w:rsid w:val="00B77F30"/>
    <w:rsid w:val="00BF56D7"/>
    <w:rsid w:val="00C23DCF"/>
    <w:rsid w:val="00C5428F"/>
    <w:rsid w:val="00C830F6"/>
    <w:rsid w:val="00CA4458"/>
    <w:rsid w:val="00CC7461"/>
    <w:rsid w:val="00D92FA4"/>
    <w:rsid w:val="00E018F6"/>
    <w:rsid w:val="00E26BAB"/>
    <w:rsid w:val="00F03BB1"/>
    <w:rsid w:val="00F77BFF"/>
    <w:rsid w:val="00F95B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64C95-12F0-4A43-A9BF-995FF51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AB"/>
    <w:pPr>
      <w:ind w:left="720"/>
      <w:contextualSpacing/>
    </w:pPr>
  </w:style>
  <w:style w:type="paragraph" w:styleId="Header">
    <w:name w:val="header"/>
    <w:basedOn w:val="Normal"/>
    <w:link w:val="HeaderChar"/>
    <w:uiPriority w:val="99"/>
    <w:unhideWhenUsed/>
    <w:rsid w:val="002B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CC"/>
  </w:style>
  <w:style w:type="paragraph" w:styleId="Footer">
    <w:name w:val="footer"/>
    <w:basedOn w:val="Normal"/>
    <w:link w:val="FooterChar"/>
    <w:uiPriority w:val="99"/>
    <w:unhideWhenUsed/>
    <w:rsid w:val="002B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CC"/>
  </w:style>
  <w:style w:type="paragraph" w:customStyle="1" w:styleId="Default">
    <w:name w:val="Default"/>
    <w:rsid w:val="007E72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5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2025-05-19T22:56:58+00:00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2025-05-19T22:56:58+00:00</PPLastReviewedDate>
    <PPSubmittedDate xmlns="687c0ba5-25f6-467d-a8e9-4285ca7a69ae">2023-08-10T23:06:53+00:00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Props1.xml><?xml version="1.0" encoding="utf-8"?>
<ds:datastoreItem xmlns:ds="http://schemas.openxmlformats.org/officeDocument/2006/customXml" ds:itemID="{FA5F4571-5C91-4233-A308-FB1CB18B5B66}"/>
</file>

<file path=customXml/itemProps2.xml><?xml version="1.0" encoding="utf-8"?>
<ds:datastoreItem xmlns:ds="http://schemas.openxmlformats.org/officeDocument/2006/customXml" ds:itemID="{C5E53C7D-2B94-4D8B-ACC5-A6482738935D}"/>
</file>

<file path=customXml/itemProps3.xml><?xml version="1.0" encoding="utf-8"?>
<ds:datastoreItem xmlns:ds="http://schemas.openxmlformats.org/officeDocument/2006/customXml" ds:itemID="{23F2FB5D-E2EF-49FB-A6FF-51890948F03D}"/>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Frogtastic Educational Kindergarten and Childcare – compliance notice</dc:title>
  <dc:subject>Frogtastic Educational Kindergarten and Childcare – compliance notice</dc:subject>
  <dc:creator>Queensland Government</dc:creator>
  <cp:keywords>Frogtastic Educational Kindergarten and Childcare; compliance notice</cp:keywords>
  <dc:description/>
  <cp:revision>2</cp:revision>
  <dcterms:created xsi:type="dcterms:W3CDTF">2023-02-09T00:14:00Z</dcterms:created>
  <dcterms:modified xsi:type="dcterms:W3CDTF">2023-02-09T00:14:00Z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