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70802" w14:textId="77777777" w:rsidR="00F17298" w:rsidRDefault="00F17298">
      <w:bookmarkStart w:id="0" w:name="_GoBack"/>
      <w:bookmarkEnd w:id="0"/>
    </w:p>
    <w:p w14:paraId="760B03FF" w14:textId="77777777" w:rsidR="0006341E" w:rsidRDefault="0006341E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564"/>
        <w:gridCol w:w="2345"/>
        <w:gridCol w:w="4101"/>
      </w:tblGrid>
      <w:tr w:rsidR="0006341E" w:rsidRPr="00A11B66" w14:paraId="24AAB737" w14:textId="77777777" w:rsidTr="00B75013">
        <w:trPr>
          <w:tblCellSpacing w:w="20" w:type="dxa"/>
        </w:trPr>
        <w:tc>
          <w:tcPr>
            <w:tcW w:w="4956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CCCCC"/>
            <w:hideMark/>
          </w:tcPr>
          <w:p w14:paraId="1FA55496" w14:textId="77777777" w:rsidR="0006341E" w:rsidRPr="00A11B66" w:rsidRDefault="0006341E" w:rsidP="00603CC6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1B66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</w:tr>
      <w:tr w:rsidR="00B75013" w:rsidRPr="00A11B66" w14:paraId="08454626" w14:textId="77777777" w:rsidTr="00374151">
        <w:trPr>
          <w:trHeight w:val="308"/>
          <w:tblCellSpacing w:w="20" w:type="dxa"/>
        </w:trPr>
        <w:tc>
          <w:tcPr>
            <w:tcW w:w="1402" w:type="pct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E6E6E6"/>
          </w:tcPr>
          <w:p w14:paraId="44437FB6" w14:textId="77777777" w:rsidR="00B75013" w:rsidRPr="00A11B66" w:rsidRDefault="00B75013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11B66">
              <w:rPr>
                <w:rFonts w:ascii="Arial" w:hAnsi="Arial" w:cs="Arial"/>
                <w:sz w:val="20"/>
                <w:szCs w:val="20"/>
              </w:rPr>
              <w:t>Details of person</w:t>
            </w:r>
            <w:r>
              <w:rPr>
                <w:rFonts w:ascii="Arial" w:hAnsi="Arial" w:cs="Arial"/>
                <w:sz w:val="20"/>
                <w:szCs w:val="20"/>
              </w:rPr>
              <w:t xml:space="preserve"> /entity</w:t>
            </w:r>
            <w:r w:rsidRPr="00A11B66">
              <w:rPr>
                <w:rFonts w:ascii="Arial" w:hAnsi="Arial" w:cs="Arial"/>
                <w:sz w:val="20"/>
                <w:szCs w:val="20"/>
              </w:rPr>
              <w:t xml:space="preserve"> to whom the enforcement action relates</w:t>
            </w:r>
          </w:p>
        </w:tc>
        <w:tc>
          <w:tcPr>
            <w:tcW w:w="129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14:paraId="6C8754F0" w14:textId="77777777" w:rsidR="00B75013" w:rsidRPr="006C451F" w:rsidRDefault="00C644FD" w:rsidP="00603CC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Approved Provider</w:t>
            </w:r>
          </w:p>
        </w:tc>
        <w:tc>
          <w:tcPr>
            <w:tcW w:w="221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ED263A4" w14:textId="64A9B6BC" w:rsidR="00B75013" w:rsidRPr="006C451F" w:rsidRDefault="00CD359E" w:rsidP="00603CC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Okeedokee Kids Pty Ltd as Trustee for Okeedokee Kids Trust</w:t>
            </w:r>
          </w:p>
        </w:tc>
      </w:tr>
      <w:tr w:rsidR="00B75013" w:rsidRPr="00A11B66" w14:paraId="216E75FB" w14:textId="77777777" w:rsidTr="00374151">
        <w:trPr>
          <w:trHeight w:val="308"/>
          <w:tblCellSpacing w:w="20" w:type="dxa"/>
        </w:trPr>
        <w:tc>
          <w:tcPr>
            <w:tcW w:w="1402" w:type="pct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E6E6E6"/>
          </w:tcPr>
          <w:p w14:paraId="64A0E2CA" w14:textId="77777777" w:rsidR="00B75013" w:rsidRPr="00A11B66" w:rsidRDefault="00B75013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14:paraId="0B294810" w14:textId="77777777" w:rsidR="00B75013" w:rsidRDefault="00B75013" w:rsidP="00603CC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Service type</w:t>
            </w:r>
          </w:p>
        </w:tc>
        <w:tc>
          <w:tcPr>
            <w:tcW w:w="221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9BE37C6" w14:textId="77777777" w:rsidR="00B75013" w:rsidRDefault="00B75013" w:rsidP="00603CC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Centre Based Service</w:t>
            </w:r>
          </w:p>
        </w:tc>
      </w:tr>
      <w:tr w:rsidR="00B75013" w:rsidRPr="00A11B66" w14:paraId="1A018D66" w14:textId="77777777" w:rsidTr="00374151">
        <w:trPr>
          <w:trHeight w:val="308"/>
          <w:tblCellSpacing w:w="20" w:type="dxa"/>
        </w:trPr>
        <w:tc>
          <w:tcPr>
            <w:tcW w:w="1402" w:type="pct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14:paraId="25B0E9DD" w14:textId="77777777" w:rsidR="00B75013" w:rsidRPr="00A11B66" w:rsidRDefault="00B75013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14:paraId="0F08884C" w14:textId="57AF986F" w:rsidR="00B75013" w:rsidRDefault="006D1046" w:rsidP="00603CC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Service name</w:t>
            </w:r>
          </w:p>
        </w:tc>
        <w:tc>
          <w:tcPr>
            <w:tcW w:w="221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5618A40" w14:textId="2CDF5FC3" w:rsidR="00B75013" w:rsidRDefault="00CD359E" w:rsidP="00603CC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Okeedokee Early Learning centre Coomera Rivers</w:t>
            </w:r>
          </w:p>
        </w:tc>
      </w:tr>
      <w:tr w:rsidR="006D1046" w:rsidRPr="00A11B66" w14:paraId="0DA52BF7" w14:textId="77777777" w:rsidTr="00374151">
        <w:trPr>
          <w:trHeight w:val="577"/>
          <w:tblCellSpacing w:w="20" w:type="dxa"/>
        </w:trPr>
        <w:tc>
          <w:tcPr>
            <w:tcW w:w="140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14:paraId="097F34F8" w14:textId="0C78781B" w:rsidR="006D1046" w:rsidRPr="00A11B66" w:rsidRDefault="006D1046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address</w:t>
            </w:r>
          </w:p>
        </w:tc>
        <w:tc>
          <w:tcPr>
            <w:tcW w:w="3531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01FC3BD" w14:textId="72CFD7F5" w:rsidR="006D1046" w:rsidRPr="00C24F5A" w:rsidRDefault="00CD359E" w:rsidP="00C24F5A">
            <w:pPr>
              <w:pStyle w:val="NormalWeb"/>
              <w:spacing w:before="0" w:beforeAutospacing="0" w:after="12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 Gunther Avenue, Coomera, Queensland, 4209</w:t>
            </w:r>
          </w:p>
        </w:tc>
      </w:tr>
      <w:tr w:rsidR="0006341E" w:rsidRPr="00A11B66" w14:paraId="1C6BB56F" w14:textId="77777777" w:rsidTr="00374151">
        <w:trPr>
          <w:trHeight w:val="577"/>
          <w:tblCellSpacing w:w="20" w:type="dxa"/>
        </w:trPr>
        <w:tc>
          <w:tcPr>
            <w:tcW w:w="140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14:paraId="489A34DB" w14:textId="77777777" w:rsidR="0006341E" w:rsidRPr="00A11B66" w:rsidRDefault="0006341E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11B66">
              <w:rPr>
                <w:rFonts w:ascii="Arial" w:hAnsi="Arial" w:cs="Arial"/>
                <w:sz w:val="20"/>
                <w:szCs w:val="20"/>
              </w:rPr>
              <w:t xml:space="preserve">Nature of Enforcement Action </w:t>
            </w:r>
          </w:p>
        </w:tc>
        <w:tc>
          <w:tcPr>
            <w:tcW w:w="3531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EEA953E" w14:textId="77777777" w:rsidR="00047892" w:rsidRDefault="00B75013" w:rsidP="00C24F5A">
            <w:pPr>
              <w:pStyle w:val="NormalWeb"/>
              <w:spacing w:before="0" w:beforeAutospacing="0" w:after="12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24F5A">
              <w:rPr>
                <w:rFonts w:ascii="Arial" w:hAnsi="Arial" w:cs="Arial"/>
                <w:sz w:val="22"/>
                <w:szCs w:val="22"/>
              </w:rPr>
              <w:t xml:space="preserve">Prosecution </w:t>
            </w:r>
          </w:p>
          <w:p w14:paraId="686C43A3" w14:textId="77777777" w:rsidR="00C24F5A" w:rsidRPr="00C24F5A" w:rsidRDefault="00C24F5A" w:rsidP="00C644FD">
            <w:pPr>
              <w:pStyle w:val="Heading2"/>
              <w:numPr>
                <w:ilvl w:val="0"/>
                <w:numId w:val="0"/>
              </w:numPr>
              <w:spacing w:before="120"/>
              <w:contextualSpacing/>
              <w:rPr>
                <w:rFonts w:ascii="Arial" w:hAnsi="Arial"/>
                <w:szCs w:val="20"/>
              </w:rPr>
            </w:pPr>
          </w:p>
        </w:tc>
      </w:tr>
      <w:tr w:rsidR="0006341E" w:rsidRPr="00A11B66" w14:paraId="1692C5FF" w14:textId="77777777" w:rsidTr="00374151">
        <w:trPr>
          <w:trHeight w:val="1131"/>
          <w:tblCellSpacing w:w="20" w:type="dxa"/>
        </w:trPr>
        <w:tc>
          <w:tcPr>
            <w:tcW w:w="140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14:paraId="6B1C2868" w14:textId="77777777" w:rsidR="0006341E" w:rsidRPr="00A11B66" w:rsidRDefault="0006341E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11B66">
              <w:rPr>
                <w:rFonts w:ascii="Arial" w:hAnsi="Arial" w:cs="Arial"/>
                <w:sz w:val="20"/>
                <w:szCs w:val="20"/>
              </w:rPr>
              <w:t xml:space="preserve">Reason for </w:t>
            </w:r>
            <w:r w:rsidR="00047892">
              <w:rPr>
                <w:rFonts w:ascii="Arial" w:hAnsi="Arial" w:cs="Arial"/>
                <w:sz w:val="20"/>
                <w:szCs w:val="20"/>
              </w:rPr>
              <w:t>Prosecution</w:t>
            </w:r>
          </w:p>
        </w:tc>
        <w:tc>
          <w:tcPr>
            <w:tcW w:w="3531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24709C1" w14:textId="39A1A91C" w:rsidR="009D4258" w:rsidRPr="009D4258" w:rsidRDefault="009161C4" w:rsidP="009D4258">
            <w:pPr>
              <w:pStyle w:val="NormalWeb"/>
              <w:spacing w:before="0" w:beforeAutospacing="0" w:after="12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="00CD359E">
              <w:rPr>
                <w:rFonts w:ascii="Arial" w:hAnsi="Arial" w:cs="Arial"/>
                <w:sz w:val="22"/>
                <w:szCs w:val="22"/>
              </w:rPr>
              <w:t>22 October 2020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D359E">
              <w:rPr>
                <w:rFonts w:ascii="Arial" w:hAnsi="Arial" w:cs="Arial"/>
                <w:sz w:val="22"/>
                <w:szCs w:val="22"/>
              </w:rPr>
              <w:t xml:space="preserve">two children aged </w:t>
            </w:r>
            <w:r w:rsidR="00E235E2">
              <w:rPr>
                <w:rFonts w:ascii="Arial" w:hAnsi="Arial" w:cs="Arial"/>
                <w:sz w:val="22"/>
                <w:szCs w:val="22"/>
              </w:rPr>
              <w:t>22 months</w:t>
            </w:r>
            <w:r w:rsidR="00CD359E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E235E2">
              <w:rPr>
                <w:rFonts w:ascii="Arial" w:hAnsi="Arial" w:cs="Arial"/>
                <w:sz w:val="22"/>
                <w:szCs w:val="22"/>
              </w:rPr>
              <w:t>2 years</w:t>
            </w:r>
            <w:r w:rsidR="00CD359E">
              <w:rPr>
                <w:rFonts w:ascii="Arial" w:hAnsi="Arial" w:cs="Arial"/>
                <w:sz w:val="22"/>
                <w:szCs w:val="22"/>
              </w:rPr>
              <w:t xml:space="preserve"> were found by a member of the public outside the service near the main road, having left the service through an unlatched gate.</w:t>
            </w:r>
          </w:p>
          <w:p w14:paraId="6A4E0136" w14:textId="4B59D2B1" w:rsidR="00637854" w:rsidRDefault="00637854" w:rsidP="009D4258">
            <w:pPr>
              <w:pStyle w:val="NormalWeb"/>
              <w:spacing w:before="0" w:beforeAutospacing="0" w:after="12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D915520" w14:textId="196B3110" w:rsidR="009D4258" w:rsidRPr="00C42454" w:rsidRDefault="009161C4" w:rsidP="009D4258">
            <w:pPr>
              <w:pStyle w:val="NormalWeb"/>
              <w:spacing w:before="0" w:beforeAutospacing="0" w:after="12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2454">
              <w:rPr>
                <w:rFonts w:ascii="Arial" w:hAnsi="Arial" w:cs="Arial"/>
                <w:sz w:val="22"/>
                <w:szCs w:val="22"/>
              </w:rPr>
              <w:t>The Approved Provider plead</w:t>
            </w:r>
            <w:r w:rsidR="00C13EA9" w:rsidRPr="00C42454">
              <w:rPr>
                <w:rFonts w:ascii="Arial" w:hAnsi="Arial" w:cs="Arial"/>
                <w:sz w:val="22"/>
                <w:szCs w:val="22"/>
              </w:rPr>
              <w:t>ed</w:t>
            </w:r>
            <w:r w:rsidRPr="00C42454">
              <w:rPr>
                <w:rFonts w:ascii="Arial" w:hAnsi="Arial" w:cs="Arial"/>
                <w:sz w:val="22"/>
                <w:szCs w:val="22"/>
              </w:rPr>
              <w:t xml:space="preserve"> guilty to contravening</w:t>
            </w:r>
            <w:r w:rsidR="009D4258" w:rsidRPr="00C42454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B7B84AA" w14:textId="1AF1135E" w:rsidR="009D4258" w:rsidRPr="00C42454" w:rsidRDefault="009D4258" w:rsidP="00C644FD">
            <w:pPr>
              <w:pStyle w:val="Heading2"/>
              <w:tabs>
                <w:tab w:val="clear" w:pos="1559"/>
                <w:tab w:val="num" w:pos="642"/>
              </w:tabs>
              <w:spacing w:before="120"/>
              <w:ind w:left="642" w:hanging="567"/>
              <w:contextualSpacing/>
              <w:rPr>
                <w:rFonts w:ascii="Arial" w:hAnsi="Arial"/>
                <w:sz w:val="22"/>
                <w:szCs w:val="22"/>
              </w:rPr>
            </w:pPr>
            <w:r w:rsidRPr="00C42454">
              <w:rPr>
                <w:rFonts w:ascii="Arial" w:hAnsi="Arial"/>
                <w:sz w:val="22"/>
                <w:szCs w:val="22"/>
              </w:rPr>
              <w:t>Section 165(1) of the National Law</w:t>
            </w:r>
            <w:r w:rsidR="00637854" w:rsidRPr="00C42454">
              <w:rPr>
                <w:rFonts w:ascii="Arial" w:hAnsi="Arial"/>
                <w:sz w:val="22"/>
                <w:szCs w:val="22"/>
              </w:rPr>
              <w:t xml:space="preserve"> -</w:t>
            </w:r>
            <w:r w:rsidRPr="00C42454">
              <w:rPr>
                <w:rFonts w:ascii="Arial" w:hAnsi="Arial"/>
                <w:sz w:val="22"/>
                <w:szCs w:val="22"/>
              </w:rPr>
              <w:t xml:space="preserve"> failing to ensure that a child was adequately supervised</w:t>
            </w:r>
            <w:r w:rsidR="00637854" w:rsidRPr="00C42454">
              <w:rPr>
                <w:rFonts w:ascii="Arial" w:hAnsi="Arial"/>
                <w:sz w:val="22"/>
                <w:szCs w:val="22"/>
              </w:rPr>
              <w:t xml:space="preserve"> at all times</w:t>
            </w:r>
            <w:r w:rsidRPr="00C42454">
              <w:rPr>
                <w:rFonts w:ascii="Arial" w:hAnsi="Arial"/>
                <w:sz w:val="22"/>
                <w:szCs w:val="22"/>
              </w:rPr>
              <w:t>; and</w:t>
            </w:r>
          </w:p>
          <w:p w14:paraId="2C9D5802" w14:textId="77777777" w:rsidR="009D4258" w:rsidRPr="00C42454" w:rsidRDefault="009D4258" w:rsidP="009D4258">
            <w:pPr>
              <w:pStyle w:val="Heading2"/>
              <w:numPr>
                <w:ilvl w:val="0"/>
                <w:numId w:val="0"/>
              </w:numPr>
              <w:spacing w:before="120"/>
              <w:ind w:left="1560"/>
              <w:contextualSpacing/>
              <w:rPr>
                <w:rFonts w:ascii="Arial" w:hAnsi="Arial"/>
                <w:sz w:val="22"/>
                <w:szCs w:val="22"/>
              </w:rPr>
            </w:pPr>
          </w:p>
          <w:p w14:paraId="2B460DEF" w14:textId="74678197" w:rsidR="009D4258" w:rsidRPr="00C42454" w:rsidRDefault="009D4258" w:rsidP="009D4258">
            <w:pPr>
              <w:pStyle w:val="Heading2"/>
              <w:tabs>
                <w:tab w:val="clear" w:pos="1559"/>
                <w:tab w:val="num" w:pos="642"/>
              </w:tabs>
              <w:spacing w:before="120"/>
              <w:ind w:left="642" w:hanging="567"/>
              <w:contextualSpacing/>
              <w:rPr>
                <w:rFonts w:ascii="Arial" w:hAnsi="Arial"/>
                <w:sz w:val="22"/>
                <w:szCs w:val="22"/>
              </w:rPr>
            </w:pPr>
            <w:r w:rsidRPr="00C42454">
              <w:rPr>
                <w:rFonts w:ascii="Arial" w:hAnsi="Arial"/>
                <w:sz w:val="22"/>
                <w:szCs w:val="22"/>
              </w:rPr>
              <w:t xml:space="preserve">Section 167(1) of the National Law </w:t>
            </w:r>
            <w:r w:rsidR="00637854" w:rsidRPr="00C42454">
              <w:rPr>
                <w:rFonts w:ascii="Arial" w:hAnsi="Arial"/>
                <w:sz w:val="22"/>
                <w:szCs w:val="22"/>
              </w:rPr>
              <w:t xml:space="preserve">- </w:t>
            </w:r>
            <w:r w:rsidRPr="00C42454">
              <w:rPr>
                <w:rFonts w:ascii="Arial" w:hAnsi="Arial"/>
                <w:sz w:val="22"/>
                <w:szCs w:val="22"/>
              </w:rPr>
              <w:t>failing to ensure that every reasonable precaution was taken to protect a child from harm or from any hazard likely to cause injury</w:t>
            </w:r>
            <w:r w:rsidR="00541143" w:rsidRPr="00C42454">
              <w:rPr>
                <w:rFonts w:ascii="Arial" w:hAnsi="Arial"/>
                <w:sz w:val="22"/>
                <w:szCs w:val="22"/>
              </w:rPr>
              <w:t>; and</w:t>
            </w:r>
          </w:p>
          <w:p w14:paraId="32A25669" w14:textId="77777777" w:rsidR="00541143" w:rsidRPr="00C42454" w:rsidRDefault="00541143" w:rsidP="00541143">
            <w:pPr>
              <w:pStyle w:val="Heading2"/>
              <w:numPr>
                <w:ilvl w:val="0"/>
                <w:numId w:val="0"/>
              </w:numPr>
              <w:spacing w:before="120"/>
              <w:ind w:left="642"/>
              <w:contextualSpacing/>
              <w:rPr>
                <w:rFonts w:ascii="Arial" w:hAnsi="Arial"/>
                <w:sz w:val="22"/>
                <w:szCs w:val="22"/>
              </w:rPr>
            </w:pPr>
          </w:p>
          <w:p w14:paraId="0BE7D128" w14:textId="66E1208B" w:rsidR="0006341E" w:rsidRPr="00C42454" w:rsidRDefault="00541143" w:rsidP="00524EEA">
            <w:pPr>
              <w:pStyle w:val="Heading2"/>
              <w:tabs>
                <w:tab w:val="clear" w:pos="1559"/>
                <w:tab w:val="num" w:pos="642"/>
              </w:tabs>
              <w:spacing w:before="120"/>
              <w:ind w:left="642" w:hanging="567"/>
              <w:contextualSpacing/>
              <w:rPr>
                <w:rFonts w:ascii="Arial" w:hAnsi="Arial"/>
                <w:sz w:val="22"/>
                <w:szCs w:val="22"/>
              </w:rPr>
            </w:pPr>
            <w:r w:rsidRPr="00C42454">
              <w:rPr>
                <w:rFonts w:ascii="Arial" w:hAnsi="Arial"/>
                <w:sz w:val="22"/>
                <w:szCs w:val="22"/>
              </w:rPr>
              <w:t xml:space="preserve">Regulation </w:t>
            </w:r>
            <w:r w:rsidR="00AD5C87" w:rsidRPr="00C42454">
              <w:rPr>
                <w:rFonts w:ascii="Arial" w:hAnsi="Arial"/>
                <w:sz w:val="22"/>
                <w:szCs w:val="22"/>
              </w:rPr>
              <w:t>99</w:t>
            </w:r>
            <w:r w:rsidRPr="00C42454">
              <w:rPr>
                <w:rFonts w:ascii="Arial" w:hAnsi="Arial"/>
                <w:sz w:val="22"/>
                <w:szCs w:val="22"/>
              </w:rPr>
              <w:t xml:space="preserve"> of the National Regulations - failing </w:t>
            </w:r>
            <w:r w:rsidR="00524EEA" w:rsidRPr="00C42454">
              <w:rPr>
                <w:rFonts w:ascii="Arial" w:hAnsi="Arial"/>
                <w:sz w:val="22"/>
                <w:szCs w:val="22"/>
              </w:rPr>
              <w:t xml:space="preserve">to ensure that </w:t>
            </w:r>
            <w:r w:rsidR="00AC5448" w:rsidRPr="00C42454">
              <w:rPr>
                <w:rFonts w:ascii="Arial" w:hAnsi="Arial"/>
                <w:sz w:val="22"/>
                <w:szCs w:val="22"/>
              </w:rPr>
              <w:t>children leaving the education and care</w:t>
            </w:r>
            <w:r w:rsidR="0042570D" w:rsidRPr="00C42454">
              <w:rPr>
                <w:rFonts w:ascii="Arial" w:hAnsi="Arial"/>
                <w:sz w:val="22"/>
                <w:szCs w:val="22"/>
              </w:rPr>
              <w:t xml:space="preserve"> premises only do so in accordance with sub-regulation (4) of the provision</w:t>
            </w:r>
          </w:p>
          <w:p w14:paraId="561276CB" w14:textId="77777777" w:rsidR="00C42454" w:rsidRPr="00C42454" w:rsidRDefault="00C42454" w:rsidP="00C42454">
            <w:pPr>
              <w:pStyle w:val="ListParagraph"/>
              <w:rPr>
                <w:rFonts w:ascii="Arial" w:hAnsi="Arial"/>
              </w:rPr>
            </w:pPr>
          </w:p>
          <w:p w14:paraId="02CDE105" w14:textId="2746EC39" w:rsidR="00C42454" w:rsidRPr="00C42454" w:rsidRDefault="00C42454" w:rsidP="00524EEA">
            <w:pPr>
              <w:pStyle w:val="Heading2"/>
              <w:tabs>
                <w:tab w:val="clear" w:pos="1559"/>
                <w:tab w:val="num" w:pos="642"/>
              </w:tabs>
              <w:spacing w:before="120"/>
              <w:ind w:left="642" w:hanging="567"/>
              <w:contextualSpacing/>
              <w:rPr>
                <w:rFonts w:ascii="Arial" w:hAnsi="Arial"/>
                <w:sz w:val="22"/>
                <w:szCs w:val="22"/>
              </w:rPr>
            </w:pPr>
            <w:r w:rsidRPr="00C42454">
              <w:rPr>
                <w:rFonts w:ascii="Arial" w:hAnsi="Arial"/>
                <w:sz w:val="22"/>
                <w:szCs w:val="22"/>
              </w:rPr>
              <w:t>Regulation 170(1) of the National Regulations – failing to take reasonable steps to ensure that nominated supervisors and staff members of, and volunteers at, the service follow policies and procedures required under regulation 168.</w:t>
            </w:r>
          </w:p>
          <w:p w14:paraId="39914F0F" w14:textId="521F0AA2" w:rsidR="00524EEA" w:rsidRPr="006C451F" w:rsidRDefault="00524EEA" w:rsidP="00524EEA">
            <w:pPr>
              <w:pStyle w:val="Heading2"/>
              <w:numPr>
                <w:ilvl w:val="0"/>
                <w:numId w:val="0"/>
              </w:numPr>
              <w:spacing w:before="120"/>
              <w:ind w:left="642"/>
              <w:contextualSpacing/>
              <w:rPr>
                <w:rFonts w:ascii="Arial" w:hAnsi="Arial"/>
              </w:rPr>
            </w:pPr>
          </w:p>
        </w:tc>
      </w:tr>
      <w:tr w:rsidR="0006341E" w:rsidRPr="00A11B66" w14:paraId="3A98B804" w14:textId="77777777" w:rsidTr="00374151">
        <w:trPr>
          <w:trHeight w:val="994"/>
          <w:tblCellSpacing w:w="20" w:type="dxa"/>
        </w:trPr>
        <w:tc>
          <w:tcPr>
            <w:tcW w:w="140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14:paraId="17C28F6C" w14:textId="77777777" w:rsidR="0006341E" w:rsidRPr="00A11B66" w:rsidRDefault="0006341E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108"/>
              <w:rPr>
                <w:rFonts w:ascii="Arial" w:hAnsi="Arial" w:cs="Arial"/>
                <w:sz w:val="20"/>
                <w:szCs w:val="20"/>
              </w:rPr>
            </w:pPr>
            <w:r w:rsidRPr="00A11B66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9D4258">
              <w:rPr>
                <w:rFonts w:ascii="Arial" w:hAnsi="Arial" w:cs="Arial"/>
                <w:sz w:val="20"/>
                <w:szCs w:val="20"/>
              </w:rPr>
              <w:t>of prosecution</w:t>
            </w:r>
          </w:p>
        </w:tc>
        <w:tc>
          <w:tcPr>
            <w:tcW w:w="3531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14:paraId="1E04D629" w14:textId="55055BFC" w:rsidR="0006341E" w:rsidRPr="006C451F" w:rsidRDefault="00CD359E" w:rsidP="00217F3A">
            <w:pPr>
              <w:pStyle w:val="NormalWeb"/>
              <w:spacing w:before="0" w:beforeAutospacing="0" w:after="0" w:afterAutospacing="0"/>
              <w:ind w:right="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 November</w:t>
            </w:r>
            <w:r w:rsidR="003B4F91">
              <w:rPr>
                <w:rFonts w:ascii="Arial" w:hAnsi="Arial" w:cs="Arial"/>
                <w:b/>
                <w:sz w:val="22"/>
                <w:szCs w:val="22"/>
              </w:rPr>
              <w:t xml:space="preserve"> 2021</w:t>
            </w:r>
          </w:p>
        </w:tc>
      </w:tr>
      <w:tr w:rsidR="0006341E" w:rsidRPr="00A11B66" w14:paraId="5DC80E7F" w14:textId="77777777" w:rsidTr="00374151">
        <w:trPr>
          <w:tblCellSpacing w:w="20" w:type="dxa"/>
        </w:trPr>
        <w:tc>
          <w:tcPr>
            <w:tcW w:w="140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14:paraId="0FD8321F" w14:textId="0C7D7818" w:rsidR="0006341E" w:rsidRPr="004A53AF" w:rsidRDefault="003B4F91" w:rsidP="00524EE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108"/>
              <w:rPr>
                <w:rFonts w:ascii="Arial" w:hAnsi="Arial" w:cs="Arial"/>
                <w:sz w:val="20"/>
                <w:szCs w:val="20"/>
              </w:rPr>
            </w:pPr>
            <w:r w:rsidRPr="004A53AF">
              <w:rPr>
                <w:rFonts w:ascii="Arial" w:hAnsi="Arial" w:cs="Arial"/>
                <w:sz w:val="20"/>
                <w:szCs w:val="20"/>
              </w:rPr>
              <w:t>Outcome of prosecution</w:t>
            </w:r>
          </w:p>
        </w:tc>
        <w:tc>
          <w:tcPr>
            <w:tcW w:w="3531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239C830" w14:textId="00618AE0" w:rsidR="0006341E" w:rsidRPr="004A53AF" w:rsidRDefault="00C644FD" w:rsidP="0051411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="Arial" w:hAnsi="Arial" w:cs="Arial"/>
                <w:color w:val="333333"/>
                <w:sz w:val="21"/>
                <w:szCs w:val="21"/>
                <w:shd w:val="clear" w:color="auto" w:fill="FDFDFD"/>
              </w:rPr>
            </w:pPr>
            <w:r w:rsidRPr="00111AE9">
              <w:rPr>
                <w:rFonts w:ascii="Arial" w:hAnsi="Arial" w:cs="Arial"/>
                <w:color w:val="333333"/>
                <w:sz w:val="21"/>
                <w:szCs w:val="21"/>
                <w:shd w:val="clear" w:color="auto" w:fill="FDFDFD"/>
              </w:rPr>
              <w:t>T</w:t>
            </w:r>
            <w:r w:rsidR="009D4258" w:rsidRPr="00111AE9">
              <w:rPr>
                <w:rFonts w:ascii="Arial" w:hAnsi="Arial" w:cs="Arial"/>
                <w:color w:val="333333"/>
                <w:sz w:val="21"/>
                <w:szCs w:val="21"/>
                <w:shd w:val="clear" w:color="auto" w:fill="FDFDFD"/>
              </w:rPr>
              <w:t xml:space="preserve">he approved provider pleaded guilty to </w:t>
            </w:r>
            <w:r w:rsidR="003B4F91" w:rsidRPr="00111AE9">
              <w:rPr>
                <w:rFonts w:ascii="Arial" w:hAnsi="Arial" w:cs="Arial"/>
                <w:color w:val="333333"/>
                <w:sz w:val="21"/>
                <w:szCs w:val="21"/>
                <w:shd w:val="clear" w:color="auto" w:fill="FDFDFD"/>
              </w:rPr>
              <w:t>all</w:t>
            </w:r>
            <w:r w:rsidR="009D4258" w:rsidRPr="00111AE9">
              <w:rPr>
                <w:rFonts w:ascii="Arial" w:hAnsi="Arial" w:cs="Arial"/>
                <w:color w:val="333333"/>
                <w:sz w:val="21"/>
                <w:szCs w:val="21"/>
                <w:shd w:val="clear" w:color="auto" w:fill="FDFDFD"/>
              </w:rPr>
              <w:t xml:space="preserve"> charges and was fined $</w:t>
            </w:r>
            <w:r w:rsidR="00111AE9" w:rsidRPr="00111AE9">
              <w:rPr>
                <w:rFonts w:ascii="Arial" w:hAnsi="Arial" w:cs="Arial"/>
                <w:color w:val="333333"/>
                <w:sz w:val="21"/>
                <w:szCs w:val="21"/>
                <w:shd w:val="clear" w:color="auto" w:fill="FDFDFD"/>
              </w:rPr>
              <w:t>15,600</w:t>
            </w:r>
            <w:r w:rsidR="009D4258" w:rsidRPr="00111AE9">
              <w:rPr>
                <w:rFonts w:ascii="Arial" w:hAnsi="Arial" w:cs="Arial"/>
                <w:color w:val="333333"/>
                <w:sz w:val="21"/>
                <w:szCs w:val="21"/>
                <w:shd w:val="clear" w:color="auto" w:fill="FDFDFD"/>
              </w:rPr>
              <w:t xml:space="preserve"> for </w:t>
            </w:r>
            <w:r w:rsidR="00374151" w:rsidRPr="00111AE9">
              <w:rPr>
                <w:rFonts w:ascii="Arial" w:hAnsi="Arial" w:cs="Arial"/>
                <w:color w:val="333333"/>
                <w:sz w:val="21"/>
                <w:szCs w:val="21"/>
                <w:shd w:val="clear" w:color="auto" w:fill="FDFDFD"/>
              </w:rPr>
              <w:t>the combined charges</w:t>
            </w:r>
            <w:r w:rsidR="00111AE9" w:rsidRPr="00111AE9">
              <w:rPr>
                <w:rFonts w:ascii="Arial" w:hAnsi="Arial" w:cs="Arial"/>
                <w:color w:val="333333"/>
                <w:sz w:val="21"/>
                <w:szCs w:val="21"/>
                <w:shd w:val="clear" w:color="auto" w:fill="FDFDFD"/>
              </w:rPr>
              <w:t xml:space="preserve"> and $1,500 costs</w:t>
            </w:r>
            <w:r w:rsidR="009D4258" w:rsidRPr="00111AE9">
              <w:rPr>
                <w:rFonts w:ascii="Arial" w:hAnsi="Arial" w:cs="Arial"/>
                <w:color w:val="333333"/>
                <w:sz w:val="21"/>
                <w:szCs w:val="21"/>
                <w:shd w:val="clear" w:color="auto" w:fill="FDFDFD"/>
              </w:rPr>
              <w:t xml:space="preserve">. </w:t>
            </w:r>
            <w:r w:rsidR="00111AE9" w:rsidRPr="00111AE9">
              <w:rPr>
                <w:rFonts w:ascii="Arial" w:hAnsi="Arial" w:cs="Arial"/>
                <w:color w:val="333333"/>
                <w:sz w:val="21"/>
                <w:szCs w:val="21"/>
                <w:shd w:val="clear" w:color="auto" w:fill="FDFDFD"/>
              </w:rPr>
              <w:t>No</w:t>
            </w:r>
            <w:r w:rsidR="009D4258" w:rsidRPr="00111AE9">
              <w:rPr>
                <w:rFonts w:ascii="Arial" w:hAnsi="Arial" w:cs="Arial"/>
                <w:color w:val="333333"/>
                <w:sz w:val="21"/>
                <w:szCs w:val="21"/>
                <w:shd w:val="clear" w:color="auto" w:fill="FDFDFD"/>
              </w:rPr>
              <w:t xml:space="preserve"> conviction was recorded</w:t>
            </w:r>
            <w:r w:rsidR="00637854" w:rsidRPr="00111AE9">
              <w:rPr>
                <w:rFonts w:ascii="Arial" w:hAnsi="Arial" w:cs="Arial"/>
                <w:color w:val="333333"/>
                <w:sz w:val="21"/>
                <w:szCs w:val="21"/>
                <w:shd w:val="clear" w:color="auto" w:fill="FDFDFD"/>
              </w:rPr>
              <w:t>.</w:t>
            </w:r>
          </w:p>
          <w:p w14:paraId="7407795E" w14:textId="23ADEBBF" w:rsidR="00524EEA" w:rsidRPr="004A53AF" w:rsidRDefault="00524EEA" w:rsidP="0051411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="Arial" w:hAnsi="Arial" w:cs="Arial"/>
              </w:rPr>
            </w:pPr>
          </w:p>
        </w:tc>
      </w:tr>
    </w:tbl>
    <w:p w14:paraId="5EE10802" w14:textId="77777777" w:rsidR="0006341E" w:rsidRDefault="0006341E"/>
    <w:sectPr w:rsidR="0006341E" w:rsidSect="00780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ACF"/>
    <w:multiLevelType w:val="hybridMultilevel"/>
    <w:tmpl w:val="FBB84390"/>
    <w:lvl w:ilvl="0" w:tplc="0C090019">
      <w:start w:val="1"/>
      <w:numFmt w:val="lowerLetter"/>
      <w:lvlText w:val="%1."/>
      <w:lvlJc w:val="left"/>
      <w:pPr>
        <w:ind w:left="1158" w:hanging="360"/>
      </w:pPr>
    </w:lvl>
    <w:lvl w:ilvl="1" w:tplc="0C090019" w:tentative="1">
      <w:start w:val="1"/>
      <w:numFmt w:val="lowerLetter"/>
      <w:lvlText w:val="%2."/>
      <w:lvlJc w:val="left"/>
      <w:pPr>
        <w:ind w:left="1878" w:hanging="360"/>
      </w:pPr>
    </w:lvl>
    <w:lvl w:ilvl="2" w:tplc="0C09001B" w:tentative="1">
      <w:start w:val="1"/>
      <w:numFmt w:val="lowerRoman"/>
      <w:lvlText w:val="%3."/>
      <w:lvlJc w:val="right"/>
      <w:pPr>
        <w:ind w:left="2598" w:hanging="180"/>
      </w:pPr>
    </w:lvl>
    <w:lvl w:ilvl="3" w:tplc="0C09000F" w:tentative="1">
      <w:start w:val="1"/>
      <w:numFmt w:val="decimal"/>
      <w:lvlText w:val="%4."/>
      <w:lvlJc w:val="left"/>
      <w:pPr>
        <w:ind w:left="3318" w:hanging="360"/>
      </w:pPr>
    </w:lvl>
    <w:lvl w:ilvl="4" w:tplc="0C090019" w:tentative="1">
      <w:start w:val="1"/>
      <w:numFmt w:val="lowerLetter"/>
      <w:lvlText w:val="%5."/>
      <w:lvlJc w:val="left"/>
      <w:pPr>
        <w:ind w:left="4038" w:hanging="360"/>
      </w:pPr>
    </w:lvl>
    <w:lvl w:ilvl="5" w:tplc="0C09001B" w:tentative="1">
      <w:start w:val="1"/>
      <w:numFmt w:val="lowerRoman"/>
      <w:lvlText w:val="%6."/>
      <w:lvlJc w:val="right"/>
      <w:pPr>
        <w:ind w:left="4758" w:hanging="180"/>
      </w:pPr>
    </w:lvl>
    <w:lvl w:ilvl="6" w:tplc="0C09000F" w:tentative="1">
      <w:start w:val="1"/>
      <w:numFmt w:val="decimal"/>
      <w:lvlText w:val="%7."/>
      <w:lvlJc w:val="left"/>
      <w:pPr>
        <w:ind w:left="5478" w:hanging="360"/>
      </w:pPr>
    </w:lvl>
    <w:lvl w:ilvl="7" w:tplc="0C090019" w:tentative="1">
      <w:start w:val="1"/>
      <w:numFmt w:val="lowerLetter"/>
      <w:lvlText w:val="%8."/>
      <w:lvlJc w:val="left"/>
      <w:pPr>
        <w:ind w:left="6198" w:hanging="360"/>
      </w:pPr>
    </w:lvl>
    <w:lvl w:ilvl="8" w:tplc="0C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 w15:restartNumberingAfterBreak="0">
    <w:nsid w:val="077D73DE"/>
    <w:multiLevelType w:val="multilevel"/>
    <w:tmpl w:val="2864F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tabs>
          <w:tab w:val="num" w:pos="3780"/>
        </w:tabs>
        <w:ind w:left="349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C152DF7"/>
    <w:multiLevelType w:val="multilevel"/>
    <w:tmpl w:val="6DA86426"/>
    <w:lvl w:ilvl="0">
      <w:start w:val="1"/>
      <w:numFmt w:val="decimal"/>
      <w:pStyle w:val="Heading1"/>
      <w:lvlText w:val="%1"/>
      <w:lvlJc w:val="left"/>
      <w:pPr>
        <w:tabs>
          <w:tab w:val="num" w:pos="709"/>
        </w:tabs>
        <w:ind w:left="709" w:hanging="709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559"/>
        </w:tabs>
        <w:ind w:left="1559" w:hanging="708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1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26"/>
        </w:tabs>
        <w:ind w:left="2126" w:hanging="709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pStyle w:val="Heading4"/>
      <w:lvlText w:val="(%4)"/>
      <w:lvlJc w:val="left"/>
      <w:pPr>
        <w:tabs>
          <w:tab w:val="num" w:pos="2835"/>
        </w:tabs>
        <w:ind w:left="2835" w:hanging="709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Roman"/>
      <w:pStyle w:val="Heading5"/>
      <w:lvlText w:val="(%5)"/>
      <w:lvlJc w:val="left"/>
      <w:pPr>
        <w:tabs>
          <w:tab w:val="num" w:pos="3543"/>
        </w:tabs>
        <w:ind w:left="3543" w:hanging="708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lvlText w:val=""/>
      <w:lvlJc w:val="left"/>
      <w:pPr>
        <w:tabs>
          <w:tab w:val="num" w:pos="3543"/>
        </w:tabs>
        <w:ind w:left="3543" w:hanging="708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lvlText w:val=""/>
      <w:lvlJc w:val="left"/>
      <w:pPr>
        <w:tabs>
          <w:tab w:val="num" w:pos="3543"/>
        </w:tabs>
        <w:ind w:left="3543" w:hanging="708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lvlText w:val=""/>
      <w:lvlJc w:val="left"/>
      <w:pPr>
        <w:tabs>
          <w:tab w:val="num" w:pos="3543"/>
        </w:tabs>
        <w:ind w:left="3543" w:hanging="708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lvlText w:val=""/>
      <w:lvlJc w:val="left"/>
      <w:pPr>
        <w:tabs>
          <w:tab w:val="num" w:pos="3543"/>
        </w:tabs>
        <w:ind w:left="3543" w:hanging="708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3CA7E33"/>
    <w:multiLevelType w:val="hybridMultilevel"/>
    <w:tmpl w:val="854AE23A"/>
    <w:lvl w:ilvl="0" w:tplc="0C090019">
      <w:start w:val="1"/>
      <w:numFmt w:val="lowerLetter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3B01537F"/>
    <w:multiLevelType w:val="hybridMultilevel"/>
    <w:tmpl w:val="1108A11A"/>
    <w:lvl w:ilvl="0" w:tplc="0C090019">
      <w:start w:val="1"/>
      <w:numFmt w:val="lowerLetter"/>
      <w:lvlText w:val="%1."/>
      <w:lvlJc w:val="left"/>
      <w:pPr>
        <w:ind w:left="1077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4BBE08FB"/>
    <w:multiLevelType w:val="hybridMultilevel"/>
    <w:tmpl w:val="4B08DEB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2EECE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08D583D"/>
    <w:multiLevelType w:val="hybridMultilevel"/>
    <w:tmpl w:val="4B08DEB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2EECE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714036A"/>
    <w:multiLevelType w:val="hybridMultilevel"/>
    <w:tmpl w:val="684EE5BE"/>
    <w:lvl w:ilvl="0" w:tplc="0C090019">
      <w:start w:val="1"/>
      <w:numFmt w:val="lowerLetter"/>
      <w:lvlText w:val="%1."/>
      <w:lvlJc w:val="left"/>
      <w:pPr>
        <w:ind w:left="115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41E"/>
    <w:rsid w:val="00047892"/>
    <w:rsid w:val="0006341E"/>
    <w:rsid w:val="00080148"/>
    <w:rsid w:val="000B17C0"/>
    <w:rsid w:val="000C6C8A"/>
    <w:rsid w:val="000E59B9"/>
    <w:rsid w:val="00111AE9"/>
    <w:rsid w:val="00116B9C"/>
    <w:rsid w:val="00137F73"/>
    <w:rsid w:val="00217F3A"/>
    <w:rsid w:val="002202DA"/>
    <w:rsid w:val="002227B0"/>
    <w:rsid w:val="002D113C"/>
    <w:rsid w:val="003558FE"/>
    <w:rsid w:val="00374151"/>
    <w:rsid w:val="003819F6"/>
    <w:rsid w:val="003B4F91"/>
    <w:rsid w:val="0042570D"/>
    <w:rsid w:val="004A53AF"/>
    <w:rsid w:val="004D4C53"/>
    <w:rsid w:val="00514112"/>
    <w:rsid w:val="00524EEA"/>
    <w:rsid w:val="00541143"/>
    <w:rsid w:val="005873C9"/>
    <w:rsid w:val="005C5133"/>
    <w:rsid w:val="00617DF3"/>
    <w:rsid w:val="00637854"/>
    <w:rsid w:val="00677B18"/>
    <w:rsid w:val="00690F5E"/>
    <w:rsid w:val="006A0D5A"/>
    <w:rsid w:val="006C451F"/>
    <w:rsid w:val="006D1046"/>
    <w:rsid w:val="00726D94"/>
    <w:rsid w:val="00757EB9"/>
    <w:rsid w:val="007800BF"/>
    <w:rsid w:val="007A388E"/>
    <w:rsid w:val="007C146B"/>
    <w:rsid w:val="007E1D0B"/>
    <w:rsid w:val="008A611D"/>
    <w:rsid w:val="00911073"/>
    <w:rsid w:val="009161C4"/>
    <w:rsid w:val="009B4313"/>
    <w:rsid w:val="009D4258"/>
    <w:rsid w:val="00A14D49"/>
    <w:rsid w:val="00A75884"/>
    <w:rsid w:val="00AC5448"/>
    <w:rsid w:val="00AD41AD"/>
    <w:rsid w:val="00AD5C87"/>
    <w:rsid w:val="00AF3758"/>
    <w:rsid w:val="00B332ED"/>
    <w:rsid w:val="00B63B30"/>
    <w:rsid w:val="00B66852"/>
    <w:rsid w:val="00B75013"/>
    <w:rsid w:val="00BD0655"/>
    <w:rsid w:val="00BD5545"/>
    <w:rsid w:val="00C13EA9"/>
    <w:rsid w:val="00C24F5A"/>
    <w:rsid w:val="00C31B38"/>
    <w:rsid w:val="00C42454"/>
    <w:rsid w:val="00C644FD"/>
    <w:rsid w:val="00C9125B"/>
    <w:rsid w:val="00CD359E"/>
    <w:rsid w:val="00CF2EE5"/>
    <w:rsid w:val="00D5753F"/>
    <w:rsid w:val="00D70203"/>
    <w:rsid w:val="00D859B3"/>
    <w:rsid w:val="00E206B3"/>
    <w:rsid w:val="00E235E2"/>
    <w:rsid w:val="00E81C38"/>
    <w:rsid w:val="00F1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E5730"/>
  <w15:docId w15:val="{85550CA3-CF6C-43C2-B0E1-7417D0BB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41E"/>
  </w:style>
  <w:style w:type="paragraph" w:styleId="Heading1">
    <w:name w:val="heading 1"/>
    <w:basedOn w:val="Normal"/>
    <w:link w:val="Heading1Char"/>
    <w:uiPriority w:val="99"/>
    <w:qFormat/>
    <w:rsid w:val="00C24F5A"/>
    <w:pPr>
      <w:numPr>
        <w:numId w:val="8"/>
      </w:numPr>
      <w:spacing w:before="240" w:after="0" w:line="240" w:lineRule="auto"/>
      <w:outlineLvl w:val="0"/>
    </w:pPr>
    <w:rPr>
      <w:rFonts w:ascii="Tahoma" w:eastAsia="Times New Roman" w:hAnsi="Tahoma" w:cs="Arial"/>
      <w:bCs/>
      <w:sz w:val="20"/>
      <w:szCs w:val="32"/>
      <w:lang w:eastAsia="en-US"/>
    </w:rPr>
  </w:style>
  <w:style w:type="paragraph" w:styleId="Heading2">
    <w:name w:val="heading 2"/>
    <w:basedOn w:val="Normal"/>
    <w:link w:val="Heading2Char"/>
    <w:uiPriority w:val="99"/>
    <w:unhideWhenUsed/>
    <w:qFormat/>
    <w:rsid w:val="00C24F5A"/>
    <w:pPr>
      <w:numPr>
        <w:ilvl w:val="1"/>
        <w:numId w:val="8"/>
      </w:numPr>
      <w:spacing w:before="240" w:after="0" w:line="240" w:lineRule="auto"/>
      <w:outlineLvl w:val="1"/>
    </w:pPr>
    <w:rPr>
      <w:rFonts w:ascii="Tahoma" w:eastAsia="Times New Roman" w:hAnsi="Tahoma" w:cs="Arial"/>
      <w:bCs/>
      <w:iCs/>
      <w:sz w:val="20"/>
      <w:szCs w:val="28"/>
      <w:lang w:eastAsia="en-US"/>
    </w:rPr>
  </w:style>
  <w:style w:type="paragraph" w:styleId="Heading3">
    <w:name w:val="heading 3"/>
    <w:basedOn w:val="Normal"/>
    <w:link w:val="Heading3Char"/>
    <w:uiPriority w:val="99"/>
    <w:semiHidden/>
    <w:unhideWhenUsed/>
    <w:qFormat/>
    <w:rsid w:val="00C24F5A"/>
    <w:pPr>
      <w:numPr>
        <w:ilvl w:val="2"/>
        <w:numId w:val="8"/>
      </w:numPr>
      <w:spacing w:before="240" w:after="0" w:line="240" w:lineRule="auto"/>
      <w:outlineLvl w:val="2"/>
    </w:pPr>
    <w:rPr>
      <w:rFonts w:ascii="Tahoma" w:eastAsia="Times New Roman" w:hAnsi="Tahoma" w:cs="Arial"/>
      <w:bCs/>
      <w:sz w:val="20"/>
      <w:szCs w:val="26"/>
      <w:lang w:eastAsia="en-US"/>
    </w:rPr>
  </w:style>
  <w:style w:type="paragraph" w:styleId="Heading4">
    <w:name w:val="heading 4"/>
    <w:basedOn w:val="Normal"/>
    <w:link w:val="Heading4Char"/>
    <w:uiPriority w:val="99"/>
    <w:semiHidden/>
    <w:unhideWhenUsed/>
    <w:qFormat/>
    <w:rsid w:val="00C24F5A"/>
    <w:pPr>
      <w:numPr>
        <w:ilvl w:val="3"/>
        <w:numId w:val="8"/>
      </w:numPr>
      <w:spacing w:before="240" w:after="0" w:line="240" w:lineRule="auto"/>
      <w:outlineLvl w:val="3"/>
    </w:pPr>
    <w:rPr>
      <w:rFonts w:ascii="Tahoma" w:eastAsia="Times New Roman" w:hAnsi="Tahoma" w:cs="Times New Roman"/>
      <w:bCs/>
      <w:sz w:val="20"/>
      <w:szCs w:val="28"/>
      <w:lang w:eastAsia="en-US"/>
    </w:rPr>
  </w:style>
  <w:style w:type="paragraph" w:styleId="Heading5">
    <w:name w:val="heading 5"/>
    <w:basedOn w:val="Normal"/>
    <w:link w:val="Heading5Char"/>
    <w:uiPriority w:val="99"/>
    <w:semiHidden/>
    <w:unhideWhenUsed/>
    <w:qFormat/>
    <w:rsid w:val="00C24F5A"/>
    <w:pPr>
      <w:numPr>
        <w:ilvl w:val="4"/>
        <w:numId w:val="8"/>
      </w:numPr>
      <w:spacing w:before="240" w:after="0" w:line="240" w:lineRule="auto"/>
      <w:outlineLvl w:val="4"/>
    </w:pPr>
    <w:rPr>
      <w:rFonts w:ascii="Tahoma" w:eastAsia="Times New Roman" w:hAnsi="Tahoma" w:cs="Times New Roman"/>
      <w:bCs/>
      <w:iCs/>
      <w:sz w:val="20"/>
      <w:szCs w:val="26"/>
      <w:lang w:eastAsia="en-US"/>
    </w:rPr>
  </w:style>
  <w:style w:type="paragraph" w:styleId="Heading6">
    <w:name w:val="heading 6"/>
    <w:basedOn w:val="Normal"/>
    <w:link w:val="Heading6Char"/>
    <w:uiPriority w:val="99"/>
    <w:semiHidden/>
    <w:unhideWhenUsed/>
    <w:qFormat/>
    <w:rsid w:val="00C24F5A"/>
    <w:pPr>
      <w:numPr>
        <w:ilvl w:val="5"/>
        <w:numId w:val="8"/>
      </w:numPr>
      <w:spacing w:before="240" w:after="0" w:line="240" w:lineRule="auto"/>
      <w:outlineLvl w:val="5"/>
    </w:pPr>
    <w:rPr>
      <w:rFonts w:ascii="Tahoma" w:eastAsia="Times New Roman" w:hAnsi="Tahoma" w:cs="Times New Roman"/>
      <w:bCs/>
      <w:sz w:val="20"/>
      <w:lang w:eastAsia="en-US"/>
    </w:rPr>
  </w:style>
  <w:style w:type="paragraph" w:styleId="Heading7">
    <w:name w:val="heading 7"/>
    <w:basedOn w:val="Normal"/>
    <w:link w:val="Heading7Char"/>
    <w:uiPriority w:val="99"/>
    <w:semiHidden/>
    <w:unhideWhenUsed/>
    <w:qFormat/>
    <w:rsid w:val="00C24F5A"/>
    <w:pPr>
      <w:numPr>
        <w:ilvl w:val="6"/>
        <w:numId w:val="8"/>
      </w:numPr>
      <w:spacing w:before="240" w:after="0" w:line="240" w:lineRule="auto"/>
      <w:outlineLvl w:val="6"/>
    </w:pPr>
    <w:rPr>
      <w:rFonts w:ascii="Tahoma" w:eastAsia="Times New Roman" w:hAnsi="Tahoma" w:cs="Times New Roman"/>
      <w:sz w:val="20"/>
      <w:szCs w:val="24"/>
      <w:lang w:eastAsia="en-US"/>
    </w:rPr>
  </w:style>
  <w:style w:type="paragraph" w:styleId="Heading8">
    <w:name w:val="heading 8"/>
    <w:basedOn w:val="Normal"/>
    <w:link w:val="Heading8Char"/>
    <w:uiPriority w:val="99"/>
    <w:semiHidden/>
    <w:unhideWhenUsed/>
    <w:qFormat/>
    <w:rsid w:val="00C24F5A"/>
    <w:pPr>
      <w:numPr>
        <w:ilvl w:val="7"/>
        <w:numId w:val="8"/>
      </w:numPr>
      <w:spacing w:before="240" w:after="0" w:line="240" w:lineRule="auto"/>
      <w:outlineLvl w:val="7"/>
    </w:pPr>
    <w:rPr>
      <w:rFonts w:ascii="Tahoma" w:eastAsia="Times New Roman" w:hAnsi="Tahoma" w:cs="Times New Roman"/>
      <w:iCs/>
      <w:sz w:val="20"/>
      <w:szCs w:val="24"/>
      <w:lang w:eastAsia="en-US"/>
    </w:rPr>
  </w:style>
  <w:style w:type="paragraph" w:styleId="Heading9">
    <w:name w:val="heading 9"/>
    <w:basedOn w:val="Normal"/>
    <w:link w:val="Heading9Char"/>
    <w:uiPriority w:val="99"/>
    <w:semiHidden/>
    <w:unhideWhenUsed/>
    <w:qFormat/>
    <w:rsid w:val="00C24F5A"/>
    <w:pPr>
      <w:numPr>
        <w:ilvl w:val="8"/>
        <w:numId w:val="8"/>
      </w:numPr>
      <w:spacing w:before="240" w:after="0" w:line="240" w:lineRule="auto"/>
      <w:outlineLvl w:val="8"/>
    </w:pPr>
    <w:rPr>
      <w:rFonts w:ascii="Tahoma" w:eastAsia="Times New Roman" w:hAnsi="Tahoma" w:cs="Arial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copy,Bullet Points"/>
    <w:basedOn w:val="Normal"/>
    <w:link w:val="ListParagraphChar"/>
    <w:uiPriority w:val="34"/>
    <w:qFormat/>
    <w:rsid w:val="000634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341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ListParagraphChar">
    <w:name w:val="List Paragraph Char"/>
    <w:aliases w:val="Bullet copy Char,Bullet Points Char"/>
    <w:link w:val="ListParagraph"/>
    <w:uiPriority w:val="34"/>
    <w:locked/>
    <w:rsid w:val="00514112"/>
  </w:style>
  <w:style w:type="character" w:customStyle="1" w:styleId="Heading1Char">
    <w:name w:val="Heading 1 Char"/>
    <w:basedOn w:val="DefaultParagraphFont"/>
    <w:link w:val="Heading1"/>
    <w:uiPriority w:val="99"/>
    <w:rsid w:val="00C24F5A"/>
    <w:rPr>
      <w:rFonts w:ascii="Tahoma" w:eastAsia="Times New Roman" w:hAnsi="Tahoma" w:cs="Arial"/>
      <w:bCs/>
      <w:sz w:val="20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C24F5A"/>
    <w:rPr>
      <w:rFonts w:ascii="Tahoma" w:eastAsia="Times New Roman" w:hAnsi="Tahoma" w:cs="Arial"/>
      <w:bCs/>
      <w:iCs/>
      <w:sz w:val="20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24F5A"/>
    <w:rPr>
      <w:rFonts w:ascii="Tahoma" w:eastAsia="Times New Roman" w:hAnsi="Tahoma" w:cs="Arial"/>
      <w:bCs/>
      <w:sz w:val="20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C24F5A"/>
    <w:rPr>
      <w:rFonts w:ascii="Tahoma" w:eastAsia="Times New Roman" w:hAnsi="Tahoma" w:cs="Times New Roman"/>
      <w:bCs/>
      <w:sz w:val="20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C24F5A"/>
    <w:rPr>
      <w:rFonts w:ascii="Tahoma" w:eastAsia="Times New Roman" w:hAnsi="Tahoma" w:cs="Times New Roman"/>
      <w:bCs/>
      <w:iCs/>
      <w:sz w:val="20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24F5A"/>
    <w:rPr>
      <w:rFonts w:ascii="Tahoma" w:eastAsia="Times New Roman" w:hAnsi="Tahoma" w:cs="Times New Roman"/>
      <w:bCs/>
      <w:sz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24F5A"/>
    <w:rPr>
      <w:rFonts w:ascii="Tahoma" w:eastAsia="Times New Roman" w:hAnsi="Tahoma" w:cs="Times New Roman"/>
      <w:sz w:val="20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24F5A"/>
    <w:rPr>
      <w:rFonts w:ascii="Tahoma" w:eastAsia="Times New Roman" w:hAnsi="Tahoma" w:cs="Times New Roman"/>
      <w:iCs/>
      <w:sz w:val="20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24F5A"/>
    <w:rPr>
      <w:rFonts w:ascii="Tahoma" w:eastAsia="Times New Roman" w:hAnsi="Tahoma" w:cs="Arial"/>
      <w:sz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37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8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8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8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2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4BE8F62DA3E42B4443134EBEFCDA6" ma:contentTypeVersion="1" ma:contentTypeDescription="Create a new document." ma:contentTypeScope="" ma:versionID="b0b50bcdce9f9e44a464798bfc35c76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2023-08-10T23:07:35+00:00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2023-08-10T23:07:35+00:00</PPLastReviewedDate>
    <PPSubmittedDate xmlns="687c0ba5-25f6-467d-a8e9-4285ca7a69ae">2023-08-10T23:07:33+00:00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9A34-1698-43C1-8417-7BA2DC042755}"/>
</file>

<file path=customXml/itemProps2.xml><?xml version="1.0" encoding="utf-8"?>
<ds:datastoreItem xmlns:ds="http://schemas.openxmlformats.org/officeDocument/2006/customXml" ds:itemID="{386DBD87-3B63-40CB-A331-FAF1E32CF4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6B2015-B1CA-4B27-9844-859B18DAEAEB}">
  <ds:schemaRefs>
    <ds:schemaRef ds:uri="http://schemas.microsoft.com/office/2006/metadata/properties"/>
    <ds:schemaRef ds:uri="http://schemas.microsoft.com/office/infopath/2007/PartnerControls"/>
    <ds:schemaRef ds:uri="eddfd980-c304-401d-be3f-8b9ddf7f7a2d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719243C-FD88-41C8-8A1F-F76A8188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Guppys ELC Pty Ltd ATF Parkross Family Trust</vt:lpstr>
    </vt:vector>
  </TitlesOfParts>
  <Company>Queensland Government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Okeedokee Kids Pty Ltd as Trustee for Okeedokee Kids Trust</dc:title>
  <dc:subject>Guppys ELC Pty Ltd ATF Parkross Family Trust</dc:subject>
  <dc:creator>Queensland Goverment</dc:creator>
  <cp:keywords>Okeedokee Kids Pty Ltd; Okeedokee; Okeedokee Trust</cp:keywords>
  <cp:lastModifiedBy>GATTI, Andie</cp:lastModifiedBy>
  <cp:revision>7</cp:revision>
  <cp:lastPrinted>2021-09-29T01:30:00Z</cp:lastPrinted>
  <dcterms:created xsi:type="dcterms:W3CDTF">2021-10-19T03:06:00Z</dcterms:created>
  <dcterms:modified xsi:type="dcterms:W3CDTF">2021-11-08T07:02:00Z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0x01010056F4BE8F62DA3E42B4443134EBEFCDA6</vt:lpwstr>
  </property>
</Properties>
</file>