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1B" w:rsidRDefault="00DC261B" w:rsidP="00224A67">
      <w:pPr>
        <w:pStyle w:val="Heading1"/>
        <w:spacing w:after="200"/>
      </w:pPr>
      <w:bookmarkStart w:id="0" w:name="_GoBack"/>
      <w:bookmarkEnd w:id="0"/>
      <w:r w:rsidRPr="00DC261B">
        <w:t>Age-appropriate pedagogies for the early years of schooling:</w:t>
      </w:r>
      <w:r>
        <w:t xml:space="preserve">                  </w:t>
      </w:r>
      <w:r w:rsidRPr="00DC261B">
        <w:t>A guide for teacher aides</w:t>
      </w:r>
    </w:p>
    <w:p w:rsidR="00DC261B" w:rsidRPr="00DC261B" w:rsidRDefault="00DC261B" w:rsidP="00916727">
      <w:pPr>
        <w:pStyle w:val="Heading2"/>
        <w:spacing w:before="0" w:after="200"/>
      </w:pPr>
      <w:r w:rsidRPr="00DC261B">
        <w:t xml:space="preserve">Age-appropriate pedagogies for the early years of schooling </w:t>
      </w:r>
    </w:p>
    <w:p w:rsidR="00DC261B" w:rsidRPr="00DC261B" w:rsidRDefault="00DC261B" w:rsidP="000246C9">
      <w:pPr>
        <w:pStyle w:val="Heading3"/>
        <w:spacing w:before="0" w:after="200"/>
        <w:jc w:val="both"/>
        <w:rPr>
          <w:rFonts w:asciiTheme="minorHAnsi" w:hAnsiTheme="minorHAnsi"/>
          <w:b w:val="0"/>
          <w:color w:val="auto"/>
        </w:rPr>
      </w:pPr>
      <w:r w:rsidRPr="00DC261B">
        <w:rPr>
          <w:rFonts w:asciiTheme="minorHAnsi" w:hAnsiTheme="minorHAnsi"/>
          <w:b w:val="0"/>
          <w:color w:val="auto"/>
        </w:rPr>
        <w:t xml:space="preserve">The Australian Curriculum, Assessment and Reporting Authority (ACARA) sets out the curriculum (what is taught), leaving teachers to make decisions about pedagogies (how the curriculum is taught). Age-appropriate pedagogies in the early years are learner-centred, involve the scaffolding of learning and engage children actively in learning. </w:t>
      </w:r>
      <w:r>
        <w:rPr>
          <w:rFonts w:asciiTheme="minorHAnsi" w:hAnsiTheme="minorHAnsi"/>
          <w:b w:val="0"/>
          <w:color w:val="auto"/>
        </w:rPr>
        <w:t xml:space="preserve">Using age-appropriate pedagogies </w:t>
      </w:r>
      <w:r w:rsidRPr="00DC261B">
        <w:rPr>
          <w:rFonts w:asciiTheme="minorHAnsi" w:hAnsiTheme="minorHAnsi"/>
          <w:b w:val="0"/>
          <w:color w:val="auto"/>
        </w:rPr>
        <w:t xml:space="preserve">teachers will: </w:t>
      </w:r>
    </w:p>
    <w:p w:rsidR="00DC261B" w:rsidRPr="00DC261B" w:rsidRDefault="00DC261B" w:rsidP="00D651D4">
      <w:pPr>
        <w:pStyle w:val="ListParagraph"/>
        <w:numPr>
          <w:ilvl w:val="0"/>
          <w:numId w:val="9"/>
        </w:numPr>
        <w:autoSpaceDE w:val="0"/>
        <w:autoSpaceDN w:val="0"/>
        <w:adjustRightInd w:val="0"/>
        <w:jc w:val="both"/>
      </w:pPr>
      <w:r w:rsidRPr="00DC261B">
        <w:t>design learning experiences and environments</w:t>
      </w:r>
    </w:p>
    <w:p w:rsidR="00DC261B" w:rsidRPr="00DC261B" w:rsidRDefault="00DC261B" w:rsidP="00D651D4">
      <w:pPr>
        <w:pStyle w:val="ListParagraph"/>
        <w:numPr>
          <w:ilvl w:val="0"/>
          <w:numId w:val="9"/>
        </w:numPr>
        <w:autoSpaceDE w:val="0"/>
        <w:autoSpaceDN w:val="0"/>
        <w:adjustRightInd w:val="0"/>
        <w:jc w:val="both"/>
      </w:pPr>
      <w:r w:rsidRPr="00DC261B">
        <w:t>enact relevant characteristics and implement approaches, practices and strategies</w:t>
      </w:r>
    </w:p>
    <w:p w:rsidR="00DC261B" w:rsidRPr="00DC261B" w:rsidRDefault="00DC261B" w:rsidP="00D651D4">
      <w:pPr>
        <w:pStyle w:val="ListParagraph"/>
        <w:numPr>
          <w:ilvl w:val="0"/>
          <w:numId w:val="9"/>
        </w:numPr>
        <w:autoSpaceDE w:val="0"/>
        <w:autoSpaceDN w:val="0"/>
        <w:adjustRightInd w:val="0"/>
        <w:jc w:val="both"/>
      </w:pPr>
      <w:proofErr w:type="gramStart"/>
      <w:r w:rsidRPr="00DC261B">
        <w:t>reflect</w:t>
      </w:r>
      <w:proofErr w:type="gramEnd"/>
      <w:r w:rsidRPr="00DC261B">
        <w:t xml:space="preserve"> on children’s learning.</w:t>
      </w:r>
    </w:p>
    <w:p w:rsidR="00DC261B" w:rsidRDefault="00DC261B" w:rsidP="000246C9">
      <w:pPr>
        <w:jc w:val="both"/>
      </w:pPr>
      <w:r>
        <w:t xml:space="preserve">Working in collaboration with teachers, teacher aides make valuable contributions to the daily life of early years classrooms. When selecting an approach for teaching the Australian Curriculum, teachers consider the participants, context, purpose and duration of the learning experiences, whilst also taking account of the interest, age, background and abilities of individual learners. Teacher aides may be asked to use a variety of associated strategies when supporting teachers in enacting these approaches. In enacting these strategies, Teacher aides enrich children’s learning and deepen their experiences.  </w:t>
      </w:r>
    </w:p>
    <w:p w:rsidR="00DC261B" w:rsidRDefault="00DC261B" w:rsidP="00916727">
      <w:r>
        <w:t>While not an exclusive or exhaustive list, the following pages provide:</w:t>
      </w:r>
    </w:p>
    <w:p w:rsidR="00DC261B" w:rsidRDefault="00DC261B" w:rsidP="00D651D4">
      <w:pPr>
        <w:pStyle w:val="ListParagraph"/>
        <w:numPr>
          <w:ilvl w:val="0"/>
          <w:numId w:val="9"/>
        </w:numPr>
        <w:autoSpaceDE w:val="0"/>
        <w:autoSpaceDN w:val="0"/>
        <w:adjustRightInd w:val="0"/>
        <w:jc w:val="both"/>
      </w:pPr>
      <w:r>
        <w:t>a description of approaches that may be used in early years classrooms</w:t>
      </w:r>
    </w:p>
    <w:p w:rsidR="00DC261B" w:rsidRDefault="00DC261B" w:rsidP="00D651D4">
      <w:pPr>
        <w:pStyle w:val="ListParagraph"/>
        <w:numPr>
          <w:ilvl w:val="0"/>
          <w:numId w:val="9"/>
        </w:numPr>
        <w:autoSpaceDE w:val="0"/>
        <w:autoSpaceDN w:val="0"/>
        <w:adjustRightInd w:val="0"/>
        <w:jc w:val="both"/>
      </w:pPr>
      <w:r>
        <w:t>example scenarios that may occur in early years classrooms</w:t>
      </w:r>
    </w:p>
    <w:p w:rsidR="00DC261B" w:rsidRDefault="00DC261B" w:rsidP="00D651D4">
      <w:pPr>
        <w:pStyle w:val="ListParagraph"/>
        <w:numPr>
          <w:ilvl w:val="0"/>
          <w:numId w:val="9"/>
        </w:numPr>
        <w:autoSpaceDE w:val="0"/>
        <w:autoSpaceDN w:val="0"/>
        <w:adjustRightInd w:val="0"/>
        <w:jc w:val="both"/>
      </w:pPr>
      <w:r>
        <w:t>possible strategies that teacher aides may be asked to employ in early years classrooms</w:t>
      </w:r>
    </w:p>
    <w:p w:rsidR="00DC261B" w:rsidRDefault="00DC261B" w:rsidP="00916727">
      <w:r>
        <w:t xml:space="preserve">‘It's good to look at what the kids are doing in the class and how we can make it more appropriate for them in a fun way’.  </w:t>
      </w:r>
    </w:p>
    <w:p w:rsidR="00224A67" w:rsidRDefault="00224A67" w:rsidP="00224A67">
      <w:pPr>
        <w:spacing w:after="0"/>
      </w:pPr>
      <w:r>
        <w:t>Melissa Griffiths</w:t>
      </w:r>
    </w:p>
    <w:p w:rsidR="00DC261B" w:rsidRDefault="00DC261B" w:rsidP="00224A67">
      <w:pPr>
        <w:spacing w:after="0"/>
      </w:pPr>
      <w:r>
        <w:t>Teacher aide</w:t>
      </w:r>
    </w:p>
    <w:p w:rsidR="00DC261B" w:rsidRDefault="00DC261B" w:rsidP="00224A67">
      <w:pPr>
        <w:spacing w:after="0"/>
      </w:pPr>
      <w:r>
        <w:t>Rossville State School</w:t>
      </w:r>
    </w:p>
    <w:p w:rsidR="00DC261B" w:rsidRDefault="00DC261B" w:rsidP="00916727"/>
    <w:p w:rsidR="00DC261B" w:rsidRDefault="00DC261B" w:rsidP="00916727"/>
    <w:p w:rsidR="00DC261B" w:rsidRDefault="00DC261B" w:rsidP="00916727"/>
    <w:p w:rsidR="00DC261B" w:rsidRDefault="00DC261B" w:rsidP="00916727"/>
    <w:p w:rsidR="00DC261B" w:rsidRDefault="00DC261B" w:rsidP="00916727"/>
    <w:p w:rsidR="00DC261B" w:rsidRPr="00DC261B" w:rsidRDefault="00DC261B" w:rsidP="00916727">
      <w:pPr>
        <w:pStyle w:val="Heading2"/>
        <w:spacing w:before="0" w:after="200"/>
      </w:pPr>
      <w:r w:rsidRPr="00DC261B">
        <w:lastRenderedPageBreak/>
        <w:t xml:space="preserve">Inquiry learning </w:t>
      </w:r>
    </w:p>
    <w:p w:rsidR="00DC261B" w:rsidRPr="00DC261B" w:rsidRDefault="00DC261B" w:rsidP="00916727">
      <w:pPr>
        <w:autoSpaceDE w:val="0"/>
        <w:autoSpaceDN w:val="0"/>
        <w:adjustRightInd w:val="0"/>
        <w:jc w:val="both"/>
        <w:rPr>
          <w:rFonts w:eastAsiaTheme="majorEastAsia" w:cs="Times New Roman"/>
          <w:bCs/>
        </w:rPr>
      </w:pPr>
      <w:r w:rsidRPr="00DC261B">
        <w:rPr>
          <w:rFonts w:eastAsiaTheme="majorEastAsia" w:cs="Times New Roman"/>
          <w:bCs/>
        </w:rPr>
        <w:t xml:space="preserve">Inquiry-based learning begins with a question, problem or idea. It involves children in planning and carrying out investigations, proposing explanations and solutions, and communicating their understanding of concepts in a variety of ways. Throughout the inquiry process children observe, raise questions, and critique their practices. It is an approach that encourages collaboration and can be used effectively in a trans-disciplinary way or in most subject areas. </w:t>
      </w:r>
    </w:p>
    <w:p w:rsidR="00DC261B" w:rsidRDefault="00DC261B" w:rsidP="00916727">
      <w:pPr>
        <w:autoSpaceDE w:val="0"/>
        <w:autoSpaceDN w:val="0"/>
        <w:adjustRightInd w:val="0"/>
        <w:rPr>
          <w:rFonts w:eastAsiaTheme="majorEastAsia" w:cs="Times New Roman"/>
          <w:bCs/>
        </w:rPr>
      </w:pPr>
      <w:r w:rsidRPr="00DC261B">
        <w:rPr>
          <w:rFonts w:eastAsiaTheme="majorEastAsia" w:cs="Times New Roman"/>
          <w:bCs/>
        </w:rPr>
        <w:t xml:space="preserve">If utilised effectively, possible characteristics may include: active, agentic, collaborative, creative, scaffolded. </w:t>
      </w:r>
    </w:p>
    <w:p w:rsidR="00DC261B" w:rsidRPr="00DC261B" w:rsidRDefault="00DC261B" w:rsidP="00916727">
      <w:pPr>
        <w:pStyle w:val="Heading3"/>
        <w:spacing w:before="0" w:after="200"/>
      </w:pPr>
      <w:r w:rsidRPr="00DC261B">
        <w:t>Scenario</w:t>
      </w:r>
    </w:p>
    <w:p w:rsidR="00957857" w:rsidRPr="00957857" w:rsidRDefault="00957857" w:rsidP="00957857">
      <w:pPr>
        <w:autoSpaceDE w:val="0"/>
        <w:autoSpaceDN w:val="0"/>
        <w:adjustRightInd w:val="0"/>
        <w:jc w:val="both"/>
        <w:rPr>
          <w:rFonts w:eastAsiaTheme="majorEastAsia" w:cs="Times New Roman"/>
          <w:bCs/>
        </w:rPr>
      </w:pPr>
      <w:r w:rsidRPr="00957857">
        <w:rPr>
          <w:rFonts w:eastAsiaTheme="majorEastAsia" w:cs="Times New Roman"/>
          <w:bCs/>
        </w:rPr>
        <w:t>In Term 1, because of news reports about a cyclone hitting the Australian coastline, the children have the idea of being weather scientists at school. The teacher recognises the opportunity this provides to engage the children and assist them in achieving and demonstrating the ‘suggest how the environment affects them’ aspect of the Foundation Year Science achievement standard. The teacher decides to use an inquiry learning approach and asks the teacher aide to co-construct learning experiences with the children by employing the strategies outlined here.</w:t>
      </w:r>
    </w:p>
    <w:p w:rsidR="00DC261B" w:rsidRPr="00957857" w:rsidRDefault="00DC261B" w:rsidP="00957857">
      <w:pPr>
        <w:pStyle w:val="Heading3"/>
        <w:spacing w:before="0" w:after="200"/>
      </w:pPr>
      <w:r w:rsidRPr="00DC261B">
        <w:t>Examples of teacher aide strategies</w:t>
      </w:r>
    </w:p>
    <w:p w:rsidR="00957857" w:rsidRPr="00957857" w:rsidRDefault="00957857" w:rsidP="00D651D4">
      <w:pPr>
        <w:pStyle w:val="ListParagraph"/>
        <w:numPr>
          <w:ilvl w:val="0"/>
          <w:numId w:val="9"/>
        </w:numPr>
        <w:autoSpaceDE w:val="0"/>
        <w:autoSpaceDN w:val="0"/>
        <w:adjustRightInd w:val="0"/>
        <w:jc w:val="both"/>
      </w:pPr>
      <w:r w:rsidRPr="00957857">
        <w:t>Record children’s c</w:t>
      </w:r>
      <w:r>
        <w:t xml:space="preserve">urrent understandings using the </w:t>
      </w:r>
      <w:r w:rsidRPr="00957857">
        <w:t>See, Think, Wonder strategy.</w:t>
      </w:r>
    </w:p>
    <w:p w:rsidR="00957857" w:rsidRPr="00957857" w:rsidRDefault="00957857" w:rsidP="00D651D4">
      <w:pPr>
        <w:pStyle w:val="ListParagraph"/>
        <w:numPr>
          <w:ilvl w:val="0"/>
          <w:numId w:val="9"/>
        </w:numPr>
        <w:autoSpaceDE w:val="0"/>
        <w:autoSpaceDN w:val="0"/>
        <w:adjustRightInd w:val="0"/>
        <w:jc w:val="both"/>
      </w:pPr>
      <w:r w:rsidRPr="00957857">
        <w:t>Collect and man</w:t>
      </w:r>
      <w:r>
        <w:t>age resources including weather books, websites</w:t>
      </w:r>
      <w:r w:rsidRPr="00957857">
        <w:t xml:space="preserve"> and neutral response sheets.</w:t>
      </w:r>
    </w:p>
    <w:p w:rsidR="00957857" w:rsidRPr="00957857" w:rsidRDefault="00957857" w:rsidP="00D651D4">
      <w:pPr>
        <w:pStyle w:val="ListParagraph"/>
        <w:numPr>
          <w:ilvl w:val="0"/>
          <w:numId w:val="9"/>
        </w:numPr>
        <w:autoSpaceDE w:val="0"/>
        <w:autoSpaceDN w:val="0"/>
        <w:adjustRightInd w:val="0"/>
        <w:jc w:val="both"/>
      </w:pPr>
      <w:r w:rsidRPr="00957857">
        <w:t>Provide opportu</w:t>
      </w:r>
      <w:r>
        <w:t xml:space="preserve">nities for active learning, for </w:t>
      </w:r>
      <w:r w:rsidRPr="00957857">
        <w:t>example, exploration of weather-specific clothing.</w:t>
      </w:r>
    </w:p>
    <w:p w:rsidR="00957857" w:rsidRDefault="00957857" w:rsidP="00D651D4">
      <w:pPr>
        <w:pStyle w:val="ListParagraph"/>
        <w:numPr>
          <w:ilvl w:val="0"/>
          <w:numId w:val="9"/>
        </w:numPr>
        <w:autoSpaceDE w:val="0"/>
        <w:autoSpaceDN w:val="0"/>
        <w:adjustRightInd w:val="0"/>
        <w:jc w:val="both"/>
      </w:pPr>
      <w:r w:rsidRPr="00957857">
        <w:t>Use questioning to cha</w:t>
      </w:r>
      <w:r>
        <w:t xml:space="preserve">llenge children’s thinking, for </w:t>
      </w:r>
      <w:r w:rsidRPr="00957857">
        <w:t>example, ‘Can you</w:t>
      </w:r>
      <w:r>
        <w:t xml:space="preserve"> think of another way to record </w:t>
      </w:r>
      <w:r w:rsidRPr="00957857">
        <w:t>your weather observations?</w:t>
      </w:r>
      <w:r>
        <w:t xml:space="preserve"> Why have you brought your raincoat today?’</w:t>
      </w:r>
    </w:p>
    <w:p w:rsidR="00DC261B" w:rsidRPr="00957857" w:rsidRDefault="00DC261B" w:rsidP="00957857">
      <w:pPr>
        <w:autoSpaceDE w:val="0"/>
        <w:autoSpaceDN w:val="0"/>
        <w:adjustRightInd w:val="0"/>
        <w:jc w:val="both"/>
        <w:rPr>
          <w:rFonts w:cs="Times New Roman"/>
        </w:rPr>
      </w:pPr>
      <w:r w:rsidRPr="00DC261B">
        <w:rPr>
          <w:rFonts w:asciiTheme="majorHAnsi" w:eastAsiaTheme="majorEastAsia" w:hAnsiTheme="majorHAnsi" w:cs="Times New Roman"/>
          <w:b/>
          <w:bCs/>
          <w:color w:val="4F81BD" w:themeColor="accent1"/>
          <w:sz w:val="26"/>
          <w:szCs w:val="26"/>
        </w:rPr>
        <w:t xml:space="preserve">Play-based learning </w:t>
      </w:r>
    </w:p>
    <w:p w:rsidR="00DC261B" w:rsidRPr="00DC261B" w:rsidRDefault="00DC261B" w:rsidP="00916727">
      <w:pPr>
        <w:autoSpaceDE w:val="0"/>
        <w:autoSpaceDN w:val="0"/>
        <w:adjustRightInd w:val="0"/>
        <w:jc w:val="both"/>
        <w:rPr>
          <w:rFonts w:eastAsia="SimSun" w:cs="Arial"/>
          <w:color w:val="000000"/>
          <w:szCs w:val="20"/>
        </w:rPr>
      </w:pPr>
      <w:r w:rsidRPr="00DC261B">
        <w:rPr>
          <w:rFonts w:eastAsia="SimSun" w:cs="Arial"/>
          <w:color w:val="000000"/>
          <w:szCs w:val="20"/>
        </w:rPr>
        <w:t xml:space="preserve">Play-based learning provides opportunities for children to actively and imaginatively engage with people, objects and the environment. Symbolic representation is a critical aspect. When playing, children may be organising, constructing, manipulating, pretending, exploring, investigating, creating, interacting, imagining, negotiating and making sense of their worlds. It promotes the holistic development (physical, social, emotional, cognitive and creative) of a child and depending on how it is utilised, may also support a broad range of literacy and numeracy skills. The teacher’s role in scaffolding play is pivotal. </w:t>
      </w:r>
    </w:p>
    <w:p w:rsidR="00DC261B" w:rsidRPr="00DC261B" w:rsidRDefault="00DC261B" w:rsidP="00916727">
      <w:pPr>
        <w:autoSpaceDE w:val="0"/>
        <w:autoSpaceDN w:val="0"/>
        <w:adjustRightInd w:val="0"/>
        <w:rPr>
          <w:rFonts w:eastAsia="SimSun" w:cs="Arial"/>
          <w:iCs/>
          <w:color w:val="000000"/>
          <w:szCs w:val="20"/>
        </w:rPr>
      </w:pPr>
      <w:r w:rsidRPr="00DC261B">
        <w:rPr>
          <w:rFonts w:eastAsia="SimSun" w:cs="Arial"/>
          <w:iCs/>
          <w:color w:val="000000"/>
          <w:szCs w:val="20"/>
        </w:rPr>
        <w:t xml:space="preserve">If utilised effectively, possible characteristics may include: active, agentic, collaborative, creative, scaffolded. </w:t>
      </w:r>
    </w:p>
    <w:p w:rsidR="00DC261B" w:rsidRPr="00DC261B" w:rsidRDefault="00DC261B" w:rsidP="00916727">
      <w:pPr>
        <w:pStyle w:val="Heading3"/>
        <w:spacing w:before="0" w:after="200"/>
      </w:pPr>
      <w:r w:rsidRPr="00DC261B">
        <w:lastRenderedPageBreak/>
        <w:t>Scenario</w:t>
      </w:r>
    </w:p>
    <w:p w:rsidR="00957857" w:rsidRDefault="00957857" w:rsidP="000246C9">
      <w:pPr>
        <w:pStyle w:val="Heading3"/>
        <w:spacing w:after="240"/>
        <w:jc w:val="both"/>
        <w:rPr>
          <w:rFonts w:asciiTheme="minorHAnsi" w:eastAsia="SimSun" w:hAnsiTheme="minorHAnsi" w:cstheme="minorBidi"/>
          <w:b w:val="0"/>
          <w:iCs/>
          <w:color w:val="auto"/>
          <w:szCs w:val="18"/>
        </w:rPr>
      </w:pPr>
      <w:r w:rsidRPr="00957857">
        <w:rPr>
          <w:rFonts w:asciiTheme="minorHAnsi" w:eastAsia="SimSun" w:hAnsiTheme="minorHAnsi" w:cstheme="minorBidi"/>
          <w:b w:val="0"/>
          <w:iCs/>
          <w:color w:val="auto"/>
          <w:szCs w:val="18"/>
        </w:rPr>
        <w:t>During outdoor learn</w:t>
      </w:r>
      <w:r>
        <w:rPr>
          <w:rFonts w:asciiTheme="minorHAnsi" w:eastAsia="SimSun" w:hAnsiTheme="minorHAnsi" w:cstheme="minorBidi"/>
          <w:b w:val="0"/>
          <w:iCs/>
          <w:color w:val="auto"/>
          <w:szCs w:val="18"/>
        </w:rPr>
        <w:t xml:space="preserve">ing, a group of children decide </w:t>
      </w:r>
      <w:r w:rsidRPr="00957857">
        <w:rPr>
          <w:rFonts w:asciiTheme="minorHAnsi" w:eastAsia="SimSun" w:hAnsiTheme="minorHAnsi" w:cstheme="minorBidi"/>
          <w:b w:val="0"/>
          <w:iCs/>
          <w:color w:val="auto"/>
          <w:szCs w:val="18"/>
        </w:rPr>
        <w:t>that they want to act out</w:t>
      </w:r>
      <w:r>
        <w:rPr>
          <w:rFonts w:asciiTheme="minorHAnsi" w:eastAsia="SimSun" w:hAnsiTheme="minorHAnsi" w:cstheme="minorBidi"/>
          <w:b w:val="0"/>
          <w:iCs/>
          <w:color w:val="auto"/>
          <w:szCs w:val="18"/>
        </w:rPr>
        <w:t xml:space="preserve"> a story they have been reading </w:t>
      </w:r>
      <w:r w:rsidRPr="00957857">
        <w:rPr>
          <w:rFonts w:asciiTheme="minorHAnsi" w:eastAsia="SimSun" w:hAnsiTheme="minorHAnsi" w:cstheme="minorBidi"/>
          <w:b w:val="0"/>
          <w:iCs/>
          <w:color w:val="auto"/>
          <w:szCs w:val="18"/>
        </w:rPr>
        <w:t xml:space="preserve">in class. The teacher </w:t>
      </w:r>
      <w:r>
        <w:rPr>
          <w:rFonts w:asciiTheme="minorHAnsi" w:eastAsia="SimSun" w:hAnsiTheme="minorHAnsi" w:cstheme="minorBidi"/>
          <w:b w:val="0"/>
          <w:iCs/>
          <w:color w:val="auto"/>
          <w:szCs w:val="18"/>
        </w:rPr>
        <w:t xml:space="preserve">recognises the opportunity this </w:t>
      </w:r>
      <w:r w:rsidRPr="00957857">
        <w:rPr>
          <w:rFonts w:asciiTheme="minorHAnsi" w:eastAsia="SimSun" w:hAnsiTheme="minorHAnsi" w:cstheme="minorBidi"/>
          <w:b w:val="0"/>
          <w:iCs/>
          <w:color w:val="auto"/>
          <w:szCs w:val="18"/>
        </w:rPr>
        <w:t xml:space="preserve">provides to engage </w:t>
      </w:r>
      <w:r>
        <w:rPr>
          <w:rFonts w:asciiTheme="minorHAnsi" w:eastAsia="SimSun" w:hAnsiTheme="minorHAnsi" w:cstheme="minorBidi"/>
          <w:b w:val="0"/>
          <w:iCs/>
          <w:color w:val="auto"/>
          <w:szCs w:val="18"/>
        </w:rPr>
        <w:t xml:space="preserve">the children and assist them in </w:t>
      </w:r>
      <w:r w:rsidRPr="00957857">
        <w:rPr>
          <w:rFonts w:asciiTheme="minorHAnsi" w:eastAsia="SimSun" w:hAnsiTheme="minorHAnsi" w:cstheme="minorBidi"/>
          <w:b w:val="0"/>
          <w:iCs/>
          <w:color w:val="auto"/>
          <w:szCs w:val="18"/>
        </w:rPr>
        <w:t>achieving and demon</w:t>
      </w:r>
      <w:r>
        <w:rPr>
          <w:rFonts w:asciiTheme="minorHAnsi" w:eastAsia="SimSun" w:hAnsiTheme="minorHAnsi" w:cstheme="minorBidi"/>
          <w:b w:val="0"/>
          <w:iCs/>
          <w:color w:val="auto"/>
          <w:szCs w:val="18"/>
        </w:rPr>
        <w:t xml:space="preserve">strating the ‘recall one or two </w:t>
      </w:r>
      <w:r w:rsidRPr="00957857">
        <w:rPr>
          <w:rFonts w:asciiTheme="minorHAnsi" w:eastAsia="SimSun" w:hAnsiTheme="minorHAnsi" w:cstheme="minorBidi"/>
          <w:b w:val="0"/>
          <w:iCs/>
          <w:color w:val="auto"/>
          <w:szCs w:val="18"/>
        </w:rPr>
        <w:t>events from texts with familiar topics’ asp</w:t>
      </w:r>
      <w:r>
        <w:rPr>
          <w:rFonts w:asciiTheme="minorHAnsi" w:eastAsia="SimSun" w:hAnsiTheme="minorHAnsi" w:cstheme="minorBidi"/>
          <w:b w:val="0"/>
          <w:iCs/>
          <w:color w:val="auto"/>
          <w:szCs w:val="18"/>
        </w:rPr>
        <w:t xml:space="preserve">ect of the </w:t>
      </w:r>
      <w:r w:rsidRPr="00957857">
        <w:rPr>
          <w:rFonts w:asciiTheme="minorHAnsi" w:eastAsia="SimSun" w:hAnsiTheme="minorHAnsi" w:cstheme="minorBidi"/>
          <w:b w:val="0"/>
          <w:iCs/>
          <w:color w:val="auto"/>
          <w:szCs w:val="18"/>
        </w:rPr>
        <w:t>Foundation Year En</w:t>
      </w:r>
      <w:r>
        <w:rPr>
          <w:rFonts w:asciiTheme="minorHAnsi" w:eastAsia="SimSun" w:hAnsiTheme="minorHAnsi" w:cstheme="minorBidi"/>
          <w:b w:val="0"/>
          <w:iCs/>
          <w:color w:val="auto"/>
          <w:szCs w:val="18"/>
        </w:rPr>
        <w:t xml:space="preserve">glish achievement standard. The </w:t>
      </w:r>
      <w:r w:rsidRPr="00957857">
        <w:rPr>
          <w:rFonts w:asciiTheme="minorHAnsi" w:eastAsia="SimSun" w:hAnsiTheme="minorHAnsi" w:cstheme="minorBidi"/>
          <w:b w:val="0"/>
          <w:iCs/>
          <w:color w:val="auto"/>
          <w:szCs w:val="18"/>
        </w:rPr>
        <w:t>teacher decides to use</w:t>
      </w:r>
      <w:r>
        <w:rPr>
          <w:rFonts w:asciiTheme="minorHAnsi" w:eastAsia="SimSun" w:hAnsiTheme="minorHAnsi" w:cstheme="minorBidi"/>
          <w:b w:val="0"/>
          <w:iCs/>
          <w:color w:val="auto"/>
          <w:szCs w:val="18"/>
        </w:rPr>
        <w:t xml:space="preserve"> a play-based learning approach </w:t>
      </w:r>
      <w:r w:rsidRPr="00957857">
        <w:rPr>
          <w:rFonts w:asciiTheme="minorHAnsi" w:eastAsia="SimSun" w:hAnsiTheme="minorHAnsi" w:cstheme="minorBidi"/>
          <w:b w:val="0"/>
          <w:iCs/>
          <w:color w:val="auto"/>
          <w:szCs w:val="18"/>
        </w:rPr>
        <w:t>and asks the teache</w:t>
      </w:r>
      <w:r>
        <w:rPr>
          <w:rFonts w:asciiTheme="minorHAnsi" w:eastAsia="SimSun" w:hAnsiTheme="minorHAnsi" w:cstheme="minorBidi"/>
          <w:b w:val="0"/>
          <w:iCs/>
          <w:color w:val="auto"/>
          <w:szCs w:val="18"/>
        </w:rPr>
        <w:t xml:space="preserve">r aide to co-construct learning </w:t>
      </w:r>
      <w:r w:rsidRPr="00957857">
        <w:rPr>
          <w:rFonts w:asciiTheme="minorHAnsi" w:eastAsia="SimSun" w:hAnsiTheme="minorHAnsi" w:cstheme="minorBidi"/>
          <w:b w:val="0"/>
          <w:iCs/>
          <w:color w:val="auto"/>
          <w:szCs w:val="18"/>
        </w:rPr>
        <w:t>experiences wit</w:t>
      </w:r>
      <w:r>
        <w:rPr>
          <w:rFonts w:asciiTheme="minorHAnsi" w:eastAsia="SimSun" w:hAnsiTheme="minorHAnsi" w:cstheme="minorBidi"/>
          <w:b w:val="0"/>
          <w:iCs/>
          <w:color w:val="auto"/>
          <w:szCs w:val="18"/>
        </w:rPr>
        <w:t xml:space="preserve">h the children by employing the </w:t>
      </w:r>
      <w:r w:rsidRPr="00957857">
        <w:rPr>
          <w:rFonts w:asciiTheme="minorHAnsi" w:eastAsia="SimSun" w:hAnsiTheme="minorHAnsi" w:cstheme="minorBidi"/>
          <w:b w:val="0"/>
          <w:iCs/>
          <w:color w:val="auto"/>
          <w:szCs w:val="18"/>
        </w:rPr>
        <w:t>strategies outlined here.</w:t>
      </w:r>
    </w:p>
    <w:p w:rsidR="00DC261B" w:rsidRPr="00957857" w:rsidRDefault="00DC261B" w:rsidP="00957857">
      <w:pPr>
        <w:pStyle w:val="Heading3"/>
        <w:spacing w:before="0" w:after="200"/>
      </w:pPr>
      <w:r w:rsidRPr="00DC261B">
        <w:t>Examples of teacher aide strategies</w:t>
      </w:r>
    </w:p>
    <w:p w:rsidR="00957857" w:rsidRDefault="00957857" w:rsidP="000246C9">
      <w:pPr>
        <w:pStyle w:val="ListParagraph"/>
        <w:numPr>
          <w:ilvl w:val="0"/>
          <w:numId w:val="9"/>
        </w:numPr>
        <w:autoSpaceDE w:val="0"/>
        <w:autoSpaceDN w:val="0"/>
        <w:adjustRightInd w:val="0"/>
        <w:jc w:val="both"/>
      </w:pPr>
      <w:r w:rsidRPr="00957857">
        <w:t>Co-construct the play environment with children</w:t>
      </w:r>
      <w:r>
        <w:t xml:space="preserve"> </w:t>
      </w:r>
      <w:r w:rsidRPr="00957857">
        <w:t>including costumes and props that scaffold recall of</w:t>
      </w:r>
      <w:r>
        <w:t xml:space="preserve"> </w:t>
      </w:r>
      <w:r w:rsidRPr="00957857">
        <w:t>events from the text.</w:t>
      </w:r>
    </w:p>
    <w:p w:rsidR="00957857" w:rsidRDefault="00957857" w:rsidP="000246C9">
      <w:pPr>
        <w:pStyle w:val="ListParagraph"/>
        <w:numPr>
          <w:ilvl w:val="0"/>
          <w:numId w:val="9"/>
        </w:numPr>
        <w:autoSpaceDE w:val="0"/>
        <w:autoSpaceDN w:val="0"/>
        <w:adjustRightInd w:val="0"/>
        <w:jc w:val="both"/>
      </w:pPr>
      <w:r w:rsidRPr="00957857">
        <w:t>Adopt a character role, focusing on vocabulary from</w:t>
      </w:r>
      <w:r>
        <w:t xml:space="preserve"> </w:t>
      </w:r>
      <w:r w:rsidRPr="00957857">
        <w:t>the text, to support the children’s socio dramatic play.</w:t>
      </w:r>
    </w:p>
    <w:p w:rsidR="00957857" w:rsidRDefault="00957857" w:rsidP="000246C9">
      <w:pPr>
        <w:pStyle w:val="ListParagraph"/>
        <w:numPr>
          <w:ilvl w:val="0"/>
          <w:numId w:val="9"/>
        </w:numPr>
        <w:autoSpaceDE w:val="0"/>
        <w:autoSpaceDN w:val="0"/>
        <w:adjustRightInd w:val="0"/>
        <w:jc w:val="both"/>
      </w:pPr>
      <w:r w:rsidRPr="00957857">
        <w:t>Add resources to the socio-dramatic play space</w:t>
      </w:r>
      <w:r>
        <w:t xml:space="preserve"> </w:t>
      </w:r>
      <w:r w:rsidRPr="00957857">
        <w:t>including writing and drawing materials that</w:t>
      </w:r>
      <w:r>
        <w:t xml:space="preserve"> </w:t>
      </w:r>
      <w:r w:rsidRPr="00957857">
        <w:t>encourage story-mapping.</w:t>
      </w:r>
    </w:p>
    <w:p w:rsidR="00957857" w:rsidRDefault="00957857" w:rsidP="000246C9">
      <w:pPr>
        <w:pStyle w:val="ListParagraph"/>
        <w:numPr>
          <w:ilvl w:val="0"/>
          <w:numId w:val="9"/>
        </w:numPr>
        <w:autoSpaceDE w:val="0"/>
        <w:autoSpaceDN w:val="0"/>
        <w:adjustRightInd w:val="0"/>
        <w:jc w:val="both"/>
      </w:pPr>
      <w:r w:rsidRPr="00957857">
        <w:t>Encourage post play discussions to investigate</w:t>
      </w:r>
      <w:r>
        <w:t xml:space="preserve"> </w:t>
      </w:r>
      <w:r w:rsidRPr="00957857">
        <w:t>characters, setting and sequence of story.</w:t>
      </w:r>
    </w:p>
    <w:p w:rsidR="00957857" w:rsidRDefault="00957857" w:rsidP="00957857">
      <w:pPr>
        <w:pStyle w:val="ListParagraph"/>
        <w:autoSpaceDE w:val="0"/>
        <w:autoSpaceDN w:val="0"/>
        <w:adjustRightInd w:val="0"/>
        <w:jc w:val="both"/>
        <w:rPr>
          <w:rFonts w:asciiTheme="majorHAnsi" w:eastAsiaTheme="majorEastAsia" w:hAnsiTheme="majorHAnsi"/>
          <w:b/>
          <w:bCs/>
          <w:color w:val="4F81BD" w:themeColor="accent1"/>
          <w:sz w:val="26"/>
          <w:szCs w:val="26"/>
        </w:rPr>
      </w:pPr>
    </w:p>
    <w:p w:rsidR="00916727" w:rsidRPr="00957857" w:rsidRDefault="00916727" w:rsidP="00957857">
      <w:pPr>
        <w:pStyle w:val="ListParagraph"/>
        <w:autoSpaceDE w:val="0"/>
        <w:autoSpaceDN w:val="0"/>
        <w:adjustRightInd w:val="0"/>
        <w:ind w:left="0"/>
        <w:jc w:val="both"/>
      </w:pPr>
      <w:r w:rsidRPr="00957857">
        <w:rPr>
          <w:rFonts w:asciiTheme="majorHAnsi" w:eastAsiaTheme="majorEastAsia" w:hAnsiTheme="majorHAnsi"/>
          <w:b/>
          <w:bCs/>
          <w:color w:val="4F81BD" w:themeColor="accent1"/>
          <w:sz w:val="26"/>
          <w:szCs w:val="26"/>
        </w:rPr>
        <w:t>Project approach</w:t>
      </w:r>
    </w:p>
    <w:p w:rsidR="00916727" w:rsidRPr="00916727" w:rsidRDefault="00916727" w:rsidP="000246C9">
      <w:pPr>
        <w:pStyle w:val="Heading3"/>
        <w:spacing w:before="0" w:after="200"/>
        <w:jc w:val="both"/>
        <w:rPr>
          <w:rFonts w:asciiTheme="minorHAnsi" w:eastAsia="SimSun" w:hAnsiTheme="minorHAnsi" w:cs="Arial"/>
          <w:b w:val="0"/>
          <w:bCs w:val="0"/>
          <w:color w:val="000000"/>
          <w:szCs w:val="20"/>
        </w:rPr>
      </w:pPr>
      <w:r w:rsidRPr="00916727">
        <w:rPr>
          <w:rFonts w:asciiTheme="minorHAnsi" w:eastAsia="SimSun" w:hAnsiTheme="minorHAnsi" w:cs="Arial"/>
          <w:b w:val="0"/>
          <w:bCs w:val="0"/>
          <w:color w:val="000000"/>
          <w:szCs w:val="20"/>
        </w:rPr>
        <w:t xml:space="preserve">A project approach is an in-depth exploration of a topic that may be child or teacher-initiated and involve an individual, a group of children, or the whole class. What differentiates the project approach from an inquiry one is that within the project approach there is an emphasis on the creation of a specific outcome that might take the form of a spoken report, a multimedia presentation, a poster, a demonstration or a display. The project approach provides opportunities for children to take agency of their own learning and represent this learning through the construction of personally meaningful artefacts. </w:t>
      </w:r>
    </w:p>
    <w:p w:rsidR="00916727" w:rsidRDefault="00916727" w:rsidP="000246C9">
      <w:pPr>
        <w:pStyle w:val="Heading3"/>
        <w:spacing w:before="0" w:after="200"/>
        <w:jc w:val="both"/>
        <w:rPr>
          <w:rFonts w:asciiTheme="minorHAnsi" w:eastAsia="SimSun" w:hAnsiTheme="minorHAnsi" w:cs="Arial"/>
          <w:b w:val="0"/>
          <w:bCs w:val="0"/>
          <w:color w:val="000000"/>
          <w:szCs w:val="20"/>
        </w:rPr>
      </w:pPr>
      <w:r w:rsidRPr="00916727">
        <w:rPr>
          <w:rFonts w:asciiTheme="minorHAnsi" w:eastAsia="SimSun" w:hAnsiTheme="minorHAnsi" w:cs="Arial"/>
          <w:b w:val="0"/>
          <w:bCs w:val="0"/>
          <w:color w:val="000000"/>
          <w:szCs w:val="20"/>
        </w:rPr>
        <w:t>If utilised effectively, possible characteristics may include: active, agentic, collaborative, explicit, learner-focused, responsive, scaffolded, playful, language–rich and dialogic.</w:t>
      </w:r>
    </w:p>
    <w:p w:rsidR="00916727" w:rsidRPr="00DC261B" w:rsidRDefault="00916727" w:rsidP="00916727">
      <w:pPr>
        <w:pStyle w:val="Heading3"/>
        <w:spacing w:before="0" w:after="200"/>
      </w:pPr>
      <w:r w:rsidRPr="00DC261B">
        <w:t>Scenario</w:t>
      </w:r>
    </w:p>
    <w:p w:rsidR="00957857" w:rsidRDefault="00957857" w:rsidP="000246C9">
      <w:pPr>
        <w:pStyle w:val="Heading3"/>
        <w:jc w:val="both"/>
        <w:rPr>
          <w:rFonts w:asciiTheme="minorHAnsi" w:eastAsia="SimSun" w:hAnsiTheme="minorHAnsi" w:cstheme="minorBidi"/>
          <w:b w:val="0"/>
          <w:iCs/>
          <w:color w:val="auto"/>
          <w:szCs w:val="18"/>
        </w:rPr>
      </w:pPr>
      <w:r w:rsidRPr="00957857">
        <w:rPr>
          <w:rFonts w:asciiTheme="minorHAnsi" w:eastAsia="SimSun" w:hAnsiTheme="minorHAnsi" w:cstheme="minorBidi"/>
          <w:b w:val="0"/>
          <w:iCs/>
          <w:color w:val="auto"/>
          <w:szCs w:val="18"/>
        </w:rPr>
        <w:t>In Term 2, the teache</w:t>
      </w:r>
      <w:r>
        <w:rPr>
          <w:rFonts w:asciiTheme="minorHAnsi" w:eastAsia="SimSun" w:hAnsiTheme="minorHAnsi" w:cstheme="minorBidi"/>
          <w:b w:val="0"/>
          <w:iCs/>
          <w:color w:val="auto"/>
          <w:szCs w:val="18"/>
        </w:rPr>
        <w:t xml:space="preserve">r asks the children to create a </w:t>
      </w:r>
      <w:r w:rsidRPr="00957857">
        <w:rPr>
          <w:rFonts w:asciiTheme="minorHAnsi" w:eastAsia="SimSun" w:hAnsiTheme="minorHAnsi" w:cstheme="minorBidi"/>
          <w:b w:val="0"/>
          <w:iCs/>
          <w:color w:val="auto"/>
          <w:szCs w:val="18"/>
        </w:rPr>
        <w:t>class book about their f</w:t>
      </w:r>
      <w:r>
        <w:rPr>
          <w:rFonts w:asciiTheme="minorHAnsi" w:eastAsia="SimSun" w:hAnsiTheme="minorHAnsi" w:cstheme="minorBidi"/>
          <w:b w:val="0"/>
          <w:iCs/>
          <w:color w:val="auto"/>
          <w:szCs w:val="18"/>
        </w:rPr>
        <w:t xml:space="preserve">amilies. The teacher recognises </w:t>
      </w:r>
      <w:r w:rsidRPr="00957857">
        <w:rPr>
          <w:rFonts w:asciiTheme="minorHAnsi" w:eastAsia="SimSun" w:hAnsiTheme="minorHAnsi" w:cstheme="minorBidi"/>
          <w:b w:val="0"/>
          <w:iCs/>
          <w:color w:val="auto"/>
          <w:szCs w:val="18"/>
        </w:rPr>
        <w:t xml:space="preserve">the opportunities this </w:t>
      </w:r>
      <w:r>
        <w:rPr>
          <w:rFonts w:asciiTheme="minorHAnsi" w:eastAsia="SimSun" w:hAnsiTheme="minorHAnsi" w:cstheme="minorBidi"/>
          <w:b w:val="0"/>
          <w:iCs/>
          <w:color w:val="auto"/>
          <w:szCs w:val="18"/>
        </w:rPr>
        <w:t xml:space="preserve">provides to engage the children </w:t>
      </w:r>
      <w:r w:rsidRPr="00957857">
        <w:rPr>
          <w:rFonts w:asciiTheme="minorHAnsi" w:eastAsia="SimSun" w:hAnsiTheme="minorHAnsi" w:cstheme="minorBidi"/>
          <w:b w:val="0"/>
          <w:iCs/>
          <w:color w:val="auto"/>
          <w:szCs w:val="18"/>
        </w:rPr>
        <w:t xml:space="preserve">and assist them in </w:t>
      </w:r>
      <w:r>
        <w:rPr>
          <w:rFonts w:asciiTheme="minorHAnsi" w:eastAsia="SimSun" w:hAnsiTheme="minorHAnsi" w:cstheme="minorBidi"/>
          <w:b w:val="0"/>
          <w:iCs/>
          <w:color w:val="auto"/>
          <w:szCs w:val="18"/>
        </w:rPr>
        <w:t xml:space="preserve">achieving and demonstrating the </w:t>
      </w:r>
      <w:r w:rsidRPr="00957857">
        <w:rPr>
          <w:rFonts w:asciiTheme="minorHAnsi" w:eastAsia="SimSun" w:hAnsiTheme="minorHAnsi" w:cstheme="minorBidi"/>
          <w:b w:val="0"/>
          <w:iCs/>
          <w:color w:val="auto"/>
          <w:szCs w:val="18"/>
        </w:rPr>
        <w:t>‘identify similarities an</w:t>
      </w:r>
      <w:r>
        <w:rPr>
          <w:rFonts w:asciiTheme="minorHAnsi" w:eastAsia="SimSun" w:hAnsiTheme="minorHAnsi" w:cstheme="minorBidi"/>
          <w:b w:val="0"/>
          <w:iCs/>
          <w:color w:val="auto"/>
          <w:szCs w:val="18"/>
        </w:rPr>
        <w:t xml:space="preserve">d differences between families’ </w:t>
      </w:r>
      <w:r w:rsidRPr="00957857">
        <w:rPr>
          <w:rFonts w:asciiTheme="minorHAnsi" w:eastAsia="SimSun" w:hAnsiTheme="minorHAnsi" w:cstheme="minorBidi"/>
          <w:b w:val="0"/>
          <w:iCs/>
          <w:color w:val="auto"/>
          <w:szCs w:val="18"/>
        </w:rPr>
        <w:t>aspect of the Foun</w:t>
      </w:r>
      <w:r>
        <w:rPr>
          <w:rFonts w:asciiTheme="minorHAnsi" w:eastAsia="SimSun" w:hAnsiTheme="minorHAnsi" w:cstheme="minorBidi"/>
          <w:b w:val="0"/>
          <w:iCs/>
          <w:color w:val="auto"/>
          <w:szCs w:val="18"/>
        </w:rPr>
        <w:t xml:space="preserve">dation Year History achievement </w:t>
      </w:r>
      <w:r w:rsidRPr="00957857">
        <w:rPr>
          <w:rFonts w:asciiTheme="minorHAnsi" w:eastAsia="SimSun" w:hAnsiTheme="minorHAnsi" w:cstheme="minorBidi"/>
          <w:b w:val="0"/>
          <w:iCs/>
          <w:color w:val="auto"/>
          <w:szCs w:val="18"/>
        </w:rPr>
        <w:t>standard. The t</w:t>
      </w:r>
      <w:r>
        <w:rPr>
          <w:rFonts w:asciiTheme="minorHAnsi" w:eastAsia="SimSun" w:hAnsiTheme="minorHAnsi" w:cstheme="minorBidi"/>
          <w:b w:val="0"/>
          <w:iCs/>
          <w:color w:val="auto"/>
          <w:szCs w:val="18"/>
        </w:rPr>
        <w:t xml:space="preserve">eacher decides to use a project </w:t>
      </w:r>
      <w:r w:rsidRPr="00957857">
        <w:rPr>
          <w:rFonts w:asciiTheme="minorHAnsi" w:eastAsia="SimSun" w:hAnsiTheme="minorHAnsi" w:cstheme="minorBidi"/>
          <w:b w:val="0"/>
          <w:iCs/>
          <w:color w:val="auto"/>
          <w:szCs w:val="18"/>
        </w:rPr>
        <w:t>approach and asks t</w:t>
      </w:r>
      <w:r>
        <w:rPr>
          <w:rFonts w:asciiTheme="minorHAnsi" w:eastAsia="SimSun" w:hAnsiTheme="minorHAnsi" w:cstheme="minorBidi"/>
          <w:b w:val="0"/>
          <w:iCs/>
          <w:color w:val="auto"/>
          <w:szCs w:val="18"/>
        </w:rPr>
        <w:t xml:space="preserve">he teacher aide to co-construct </w:t>
      </w:r>
      <w:r w:rsidRPr="00957857">
        <w:rPr>
          <w:rFonts w:asciiTheme="minorHAnsi" w:eastAsia="SimSun" w:hAnsiTheme="minorHAnsi" w:cstheme="minorBidi"/>
          <w:b w:val="0"/>
          <w:iCs/>
          <w:color w:val="auto"/>
          <w:szCs w:val="18"/>
        </w:rPr>
        <w:t>learning experiences with the children by employing</w:t>
      </w:r>
      <w:r>
        <w:rPr>
          <w:rFonts w:asciiTheme="minorHAnsi" w:eastAsia="SimSun" w:hAnsiTheme="minorHAnsi" w:cstheme="minorBidi"/>
          <w:b w:val="0"/>
          <w:iCs/>
          <w:color w:val="auto"/>
          <w:szCs w:val="18"/>
        </w:rPr>
        <w:t xml:space="preserve"> </w:t>
      </w:r>
      <w:r w:rsidRPr="00957857">
        <w:rPr>
          <w:rFonts w:asciiTheme="minorHAnsi" w:eastAsia="SimSun" w:hAnsiTheme="minorHAnsi" w:cstheme="minorBidi"/>
          <w:b w:val="0"/>
          <w:iCs/>
          <w:color w:val="auto"/>
          <w:szCs w:val="18"/>
        </w:rPr>
        <w:t>the strategies outlined here.</w:t>
      </w:r>
    </w:p>
    <w:p w:rsidR="00916727" w:rsidRPr="00957857" w:rsidRDefault="00916727" w:rsidP="00957857">
      <w:pPr>
        <w:pStyle w:val="Heading3"/>
        <w:spacing w:after="240"/>
        <w:rPr>
          <w:rFonts w:asciiTheme="minorHAnsi" w:eastAsia="SimSun" w:hAnsiTheme="minorHAnsi" w:cstheme="minorBidi"/>
          <w:b w:val="0"/>
          <w:iCs/>
          <w:color w:val="auto"/>
          <w:szCs w:val="18"/>
        </w:rPr>
      </w:pPr>
      <w:r w:rsidRPr="00DC261B">
        <w:t>Examples of teacher aide strategies</w:t>
      </w:r>
    </w:p>
    <w:p w:rsidR="00957857" w:rsidRDefault="00957857" w:rsidP="000246C9">
      <w:pPr>
        <w:pStyle w:val="ListParagraph"/>
        <w:numPr>
          <w:ilvl w:val="0"/>
          <w:numId w:val="9"/>
        </w:numPr>
        <w:autoSpaceDE w:val="0"/>
        <w:autoSpaceDN w:val="0"/>
        <w:adjustRightInd w:val="0"/>
        <w:jc w:val="both"/>
      </w:pPr>
      <w:r w:rsidRPr="00957857">
        <w:t>Support the children’s ideas and plans during small</w:t>
      </w:r>
      <w:r>
        <w:t xml:space="preserve"> </w:t>
      </w:r>
      <w:r w:rsidRPr="00957857">
        <w:t>group discussions, focusing on the differences and</w:t>
      </w:r>
      <w:r>
        <w:t xml:space="preserve"> </w:t>
      </w:r>
      <w:r w:rsidRPr="00957857">
        <w:t>similarities between families.</w:t>
      </w:r>
    </w:p>
    <w:p w:rsidR="00957857" w:rsidRDefault="00957857" w:rsidP="000246C9">
      <w:pPr>
        <w:pStyle w:val="ListParagraph"/>
        <w:numPr>
          <w:ilvl w:val="0"/>
          <w:numId w:val="9"/>
        </w:numPr>
        <w:autoSpaceDE w:val="0"/>
        <w:autoSpaceDN w:val="0"/>
        <w:adjustRightInd w:val="0"/>
        <w:jc w:val="both"/>
      </w:pPr>
      <w:r w:rsidRPr="00957857">
        <w:t>Provide resources to support the project approach.</w:t>
      </w:r>
    </w:p>
    <w:p w:rsidR="00957857" w:rsidRDefault="00957857" w:rsidP="000246C9">
      <w:pPr>
        <w:pStyle w:val="ListParagraph"/>
        <w:numPr>
          <w:ilvl w:val="0"/>
          <w:numId w:val="9"/>
        </w:numPr>
        <w:autoSpaceDE w:val="0"/>
        <w:autoSpaceDN w:val="0"/>
        <w:adjustRightInd w:val="0"/>
        <w:jc w:val="both"/>
      </w:pPr>
      <w:r w:rsidRPr="00957857">
        <w:t>Work in collaboration with the resource teacher to</w:t>
      </w:r>
      <w:r>
        <w:t xml:space="preserve"> </w:t>
      </w:r>
      <w:r w:rsidRPr="00957857">
        <w:t>provide narrative and information texts about families.</w:t>
      </w:r>
    </w:p>
    <w:p w:rsidR="00916727" w:rsidRDefault="00957857" w:rsidP="000246C9">
      <w:pPr>
        <w:pStyle w:val="ListParagraph"/>
        <w:numPr>
          <w:ilvl w:val="0"/>
          <w:numId w:val="9"/>
        </w:numPr>
        <w:autoSpaceDE w:val="0"/>
        <w:autoSpaceDN w:val="0"/>
        <w:adjustRightInd w:val="0"/>
        <w:jc w:val="both"/>
      </w:pPr>
      <w:r w:rsidRPr="00957857">
        <w:t>Assist in the presentation of the class book by</w:t>
      </w:r>
      <w:r>
        <w:t xml:space="preserve"> </w:t>
      </w:r>
      <w:r w:rsidRPr="00957857">
        <w:t>collating the children’s text and illustrations.</w:t>
      </w:r>
    </w:p>
    <w:p w:rsidR="00224A67" w:rsidRPr="00224A67" w:rsidRDefault="00224A67" w:rsidP="00224A67">
      <w:pPr>
        <w:autoSpaceDE w:val="0"/>
        <w:autoSpaceDN w:val="0"/>
        <w:adjustRightInd w:val="0"/>
        <w:jc w:val="both"/>
        <w:rPr>
          <w:rFonts w:asciiTheme="majorHAnsi" w:eastAsiaTheme="majorEastAsia" w:hAnsiTheme="majorHAnsi" w:cs="Times New Roman"/>
          <w:b/>
          <w:bCs/>
          <w:color w:val="4F81BD" w:themeColor="accent1"/>
          <w:sz w:val="26"/>
          <w:szCs w:val="26"/>
        </w:rPr>
      </w:pPr>
      <w:r>
        <w:rPr>
          <w:rFonts w:asciiTheme="majorHAnsi" w:eastAsiaTheme="majorEastAsia" w:hAnsiTheme="majorHAnsi" w:cs="Times New Roman"/>
          <w:b/>
          <w:bCs/>
          <w:color w:val="4F81BD" w:themeColor="accent1"/>
          <w:sz w:val="26"/>
          <w:szCs w:val="26"/>
        </w:rPr>
        <w:t>Explicit instruction</w:t>
      </w:r>
    </w:p>
    <w:p w:rsidR="00224A67" w:rsidRPr="00224A67" w:rsidRDefault="00224A67" w:rsidP="000246C9">
      <w:pPr>
        <w:keepNext/>
        <w:keepLines/>
        <w:jc w:val="both"/>
        <w:outlineLvl w:val="2"/>
        <w:rPr>
          <w:rFonts w:eastAsia="SimSun" w:cs="Arial"/>
          <w:color w:val="000000"/>
          <w:szCs w:val="20"/>
        </w:rPr>
      </w:pPr>
      <w:r w:rsidRPr="00224A67">
        <w:rPr>
          <w:rFonts w:eastAsia="SimSun" w:cs="Arial"/>
          <w:color w:val="000000"/>
          <w:szCs w:val="20"/>
        </w:rPr>
        <w:t>Explicit instruction is a structured and systematic approach to teaching academic skills. Archer and Hughes (2011, p.1) explain that it is “characterized by a series of supports or scaffolds, whereby students are guided through the learning process with clear statements about the purpose and rationale for learning the new skill, clear explanations and demonstrations of the instructional target, and supported practice with feedback until independent mastery has been achieved”.</w:t>
      </w:r>
    </w:p>
    <w:p w:rsidR="00224A67" w:rsidRPr="00224A67" w:rsidRDefault="00224A67" w:rsidP="000246C9">
      <w:pPr>
        <w:keepNext/>
        <w:keepLines/>
        <w:jc w:val="both"/>
        <w:outlineLvl w:val="2"/>
        <w:rPr>
          <w:rFonts w:eastAsia="SimSun" w:cs="Arial"/>
          <w:iCs/>
          <w:color w:val="000000"/>
          <w:szCs w:val="20"/>
        </w:rPr>
      </w:pPr>
      <w:r w:rsidRPr="00224A67">
        <w:rPr>
          <w:rFonts w:eastAsia="SimSun" w:cs="Arial"/>
          <w:iCs/>
          <w:color w:val="000000"/>
          <w:szCs w:val="20"/>
        </w:rPr>
        <w:t>If utilised effectively, possible characteristics may include: active, explicit, learner-focused, responsive, and scaffolded.</w:t>
      </w:r>
    </w:p>
    <w:p w:rsidR="00224A67" w:rsidRPr="00224A67" w:rsidRDefault="00224A67" w:rsidP="00224A67">
      <w:pPr>
        <w:keepNext/>
        <w:keepLines/>
        <w:outlineLvl w:val="2"/>
        <w:rPr>
          <w:rFonts w:asciiTheme="majorHAnsi" w:eastAsiaTheme="majorEastAsia" w:hAnsiTheme="majorHAnsi" w:cs="Times New Roman"/>
          <w:b/>
          <w:bCs/>
          <w:color w:val="4F81BD" w:themeColor="accent1"/>
        </w:rPr>
      </w:pPr>
      <w:r w:rsidRPr="00224A67">
        <w:rPr>
          <w:rFonts w:asciiTheme="majorHAnsi" w:eastAsiaTheme="majorEastAsia" w:hAnsiTheme="majorHAnsi" w:cs="Times New Roman"/>
          <w:b/>
          <w:bCs/>
          <w:color w:val="4F81BD" w:themeColor="accent1"/>
        </w:rPr>
        <w:t>Scenario</w:t>
      </w:r>
    </w:p>
    <w:p w:rsidR="00957857" w:rsidRPr="00957857" w:rsidRDefault="00957857" w:rsidP="00957857">
      <w:pPr>
        <w:autoSpaceDE w:val="0"/>
        <w:autoSpaceDN w:val="0"/>
        <w:adjustRightInd w:val="0"/>
        <w:jc w:val="both"/>
        <w:rPr>
          <w:rFonts w:eastAsia="SimSun" w:cs="Arial"/>
          <w:color w:val="000000"/>
          <w:szCs w:val="20"/>
        </w:rPr>
      </w:pPr>
      <w:r w:rsidRPr="00957857">
        <w:rPr>
          <w:rFonts w:eastAsia="SimSun" w:cs="Arial"/>
          <w:color w:val="000000"/>
          <w:szCs w:val="20"/>
        </w:rPr>
        <w:t>In Term 2, the teacher asks the teacher aide to support small differentiated writing groups. The teacher recognises the opportunities this provides to engage the children and assist them in achieving and demonstrating the ‘understanding that their texts can reflect their own experiences’, ‘writing shows evidence of letter and sound knowledge, beginning writing behaviours and experimentation with capital letters and full stops’ and ‘they correctly form known upper and lower-case letters’ aspects of the Foundation Year English achievement standard. The teacher decides to use an explicit instruction approach and asks the teacher aide to co-construct learning experiences with the children by employing the strategies outlined here.</w:t>
      </w:r>
    </w:p>
    <w:p w:rsidR="00224A67" w:rsidRPr="00957857" w:rsidRDefault="00224A67" w:rsidP="00957857">
      <w:pPr>
        <w:keepNext/>
        <w:keepLines/>
        <w:outlineLvl w:val="2"/>
        <w:rPr>
          <w:rFonts w:eastAsia="SimSun"/>
          <w:bCs/>
          <w:iCs/>
          <w:szCs w:val="18"/>
        </w:rPr>
      </w:pPr>
      <w:r w:rsidRPr="00224A67">
        <w:rPr>
          <w:rFonts w:asciiTheme="majorHAnsi" w:eastAsiaTheme="majorEastAsia" w:hAnsiTheme="majorHAnsi" w:cs="Times New Roman"/>
          <w:b/>
          <w:bCs/>
          <w:color w:val="4F81BD" w:themeColor="accent1"/>
        </w:rPr>
        <w:t>Examples of teacher aide strategies</w:t>
      </w:r>
    </w:p>
    <w:p w:rsidR="000246C9" w:rsidRDefault="000246C9" w:rsidP="000246C9">
      <w:pPr>
        <w:pStyle w:val="ListParagraph"/>
        <w:numPr>
          <w:ilvl w:val="0"/>
          <w:numId w:val="9"/>
        </w:numPr>
        <w:autoSpaceDE w:val="0"/>
        <w:autoSpaceDN w:val="0"/>
        <w:adjustRightInd w:val="0"/>
        <w:jc w:val="both"/>
      </w:pPr>
      <w:r w:rsidRPr="000246C9">
        <w:t xml:space="preserve">Use the I do, </w:t>
      </w:r>
      <w:proofErr w:type="gramStart"/>
      <w:r w:rsidRPr="000246C9">
        <w:t>We</w:t>
      </w:r>
      <w:proofErr w:type="gramEnd"/>
      <w:r w:rsidRPr="000246C9">
        <w:t xml:space="preserve"> do, You do model.</w:t>
      </w:r>
    </w:p>
    <w:p w:rsidR="000246C9" w:rsidRDefault="000246C9" w:rsidP="000246C9">
      <w:pPr>
        <w:pStyle w:val="ListParagraph"/>
        <w:numPr>
          <w:ilvl w:val="0"/>
          <w:numId w:val="9"/>
        </w:numPr>
        <w:autoSpaceDE w:val="0"/>
        <w:autoSpaceDN w:val="0"/>
        <w:adjustRightInd w:val="0"/>
        <w:jc w:val="both"/>
      </w:pPr>
      <w:r w:rsidRPr="000246C9">
        <w:t>Ensure the effic</w:t>
      </w:r>
      <w:r>
        <w:t xml:space="preserve">ient use of children’s time, for </w:t>
      </w:r>
      <w:r w:rsidRPr="000246C9">
        <w:t>example, Think, Chat, Draw, Write.</w:t>
      </w:r>
    </w:p>
    <w:p w:rsidR="000246C9" w:rsidRDefault="000246C9" w:rsidP="000246C9">
      <w:pPr>
        <w:pStyle w:val="ListParagraph"/>
        <w:numPr>
          <w:ilvl w:val="0"/>
          <w:numId w:val="9"/>
        </w:numPr>
        <w:autoSpaceDE w:val="0"/>
        <w:autoSpaceDN w:val="0"/>
        <w:adjustRightInd w:val="0"/>
        <w:jc w:val="both"/>
      </w:pPr>
      <w:r w:rsidRPr="000246C9">
        <w:t>Provide supports for writing including alphabet</w:t>
      </w:r>
      <w:r>
        <w:t xml:space="preserve"> strips, word wall</w:t>
      </w:r>
      <w:r w:rsidRPr="000246C9">
        <w:t xml:space="preserve"> and shared pen.</w:t>
      </w:r>
    </w:p>
    <w:p w:rsidR="000246C9" w:rsidRDefault="000246C9" w:rsidP="000246C9">
      <w:pPr>
        <w:pStyle w:val="ListParagraph"/>
        <w:numPr>
          <w:ilvl w:val="0"/>
          <w:numId w:val="9"/>
        </w:numPr>
        <w:autoSpaceDE w:val="0"/>
        <w:autoSpaceDN w:val="0"/>
        <w:adjustRightInd w:val="0"/>
        <w:jc w:val="both"/>
      </w:pPr>
      <w:r w:rsidRPr="000246C9">
        <w:t>Use feedback to support and guide learning, for</w:t>
      </w:r>
      <w:r>
        <w:t xml:space="preserve"> </w:t>
      </w:r>
      <w:r w:rsidRPr="000246C9">
        <w:t>example, ‘You have used a capital letter at the start</w:t>
      </w:r>
      <w:r>
        <w:t xml:space="preserve"> </w:t>
      </w:r>
      <w:r w:rsidRPr="000246C9">
        <w:t>of the sentence. Don’t forget to use a capital letter at</w:t>
      </w:r>
      <w:r>
        <w:t xml:space="preserve"> </w:t>
      </w:r>
      <w:r w:rsidRPr="000246C9">
        <w:t>the start of people’s names’.</w:t>
      </w:r>
    </w:p>
    <w:p w:rsidR="00A83A27" w:rsidRPr="000246C9" w:rsidRDefault="00916727" w:rsidP="000246C9">
      <w:pPr>
        <w:autoSpaceDE w:val="0"/>
        <w:autoSpaceDN w:val="0"/>
        <w:adjustRightInd w:val="0"/>
        <w:jc w:val="both"/>
      </w:pPr>
      <w:r w:rsidRPr="000246C9">
        <w:rPr>
          <w:rFonts w:asciiTheme="majorHAnsi" w:eastAsiaTheme="majorEastAsia" w:hAnsiTheme="majorHAnsi"/>
          <w:b/>
          <w:bCs/>
          <w:color w:val="4F81BD" w:themeColor="accent1"/>
          <w:sz w:val="26"/>
          <w:szCs w:val="26"/>
        </w:rPr>
        <w:t>Event-based approach</w:t>
      </w:r>
    </w:p>
    <w:p w:rsidR="00A83A27" w:rsidRDefault="00916727" w:rsidP="00A83A27">
      <w:pPr>
        <w:autoSpaceDE w:val="0"/>
        <w:autoSpaceDN w:val="0"/>
        <w:adjustRightInd w:val="0"/>
        <w:jc w:val="both"/>
        <w:rPr>
          <w:rFonts w:eastAsia="SimSun" w:cs="Arial"/>
          <w:color w:val="000000"/>
          <w:szCs w:val="20"/>
        </w:rPr>
      </w:pPr>
      <w:r w:rsidRPr="00916727">
        <w:rPr>
          <w:rFonts w:eastAsia="SimSun" w:cs="Arial"/>
          <w:color w:val="000000"/>
          <w:szCs w:val="20"/>
        </w:rPr>
        <w:t xml:space="preserve">Children's ideas and decision-making are central to an event-based approach. They are encouraged to plan and enact events in real-life contexts drawing on their experiences. An event-based approach may include investigations, problem-solving, and play. It provides a context for learning that is sustained for the short or long-term and provides opportunities for children to connect knowledge and practice. They draw on knowledge and experiences that are socially and culturally significant from home and the community when planning and enacting events. This approach has been identified as having positive impacts on literacy and numeracy learning. </w:t>
      </w:r>
    </w:p>
    <w:p w:rsidR="00A83A27" w:rsidRDefault="00916727" w:rsidP="00A83A27">
      <w:pPr>
        <w:autoSpaceDE w:val="0"/>
        <w:autoSpaceDN w:val="0"/>
        <w:adjustRightInd w:val="0"/>
        <w:jc w:val="both"/>
        <w:rPr>
          <w:rFonts w:eastAsia="SimSun" w:cs="Arial"/>
          <w:color w:val="000000"/>
          <w:szCs w:val="20"/>
        </w:rPr>
      </w:pPr>
      <w:r w:rsidRPr="00916727">
        <w:rPr>
          <w:rFonts w:eastAsia="SimSun" w:cs="Arial"/>
          <w:color w:val="000000"/>
          <w:szCs w:val="20"/>
        </w:rPr>
        <w:t xml:space="preserve">If utilised effectively, possible characteristics may include: active, agentic, collaborative, creative, explicit, language-rich and dialogic, learner-focused, narrative and playful. </w:t>
      </w:r>
    </w:p>
    <w:p w:rsidR="00A83A27" w:rsidRDefault="00916727" w:rsidP="00A83A27">
      <w:pPr>
        <w:pStyle w:val="Heading3"/>
        <w:spacing w:before="0" w:after="200"/>
      </w:pPr>
      <w:r w:rsidRPr="00DC261B">
        <w:t>Scenario</w:t>
      </w:r>
    </w:p>
    <w:p w:rsidR="000246C9" w:rsidRDefault="000246C9" w:rsidP="000246C9">
      <w:pPr>
        <w:pStyle w:val="Heading3"/>
        <w:jc w:val="both"/>
        <w:rPr>
          <w:rFonts w:asciiTheme="minorHAnsi" w:eastAsia="SimSun" w:hAnsiTheme="minorHAnsi" w:cstheme="minorBidi"/>
          <w:b w:val="0"/>
          <w:bCs w:val="0"/>
          <w:iCs/>
          <w:color w:val="auto"/>
          <w:szCs w:val="18"/>
        </w:rPr>
      </w:pPr>
      <w:r w:rsidRPr="000246C9">
        <w:rPr>
          <w:rFonts w:asciiTheme="minorHAnsi" w:eastAsia="SimSun" w:hAnsiTheme="minorHAnsi" w:cstheme="minorBidi"/>
          <w:b w:val="0"/>
          <w:bCs w:val="0"/>
          <w:iCs/>
          <w:color w:val="auto"/>
          <w:szCs w:val="18"/>
        </w:rPr>
        <w:t>In Term 2, the teac</w:t>
      </w:r>
      <w:r>
        <w:rPr>
          <w:rFonts w:asciiTheme="minorHAnsi" w:eastAsia="SimSun" w:hAnsiTheme="minorHAnsi" w:cstheme="minorBidi"/>
          <w:b w:val="0"/>
          <w:bCs w:val="0"/>
          <w:iCs/>
          <w:color w:val="auto"/>
          <w:szCs w:val="18"/>
        </w:rPr>
        <w:t xml:space="preserve">her and children decide to hold </w:t>
      </w:r>
      <w:r w:rsidRPr="000246C9">
        <w:rPr>
          <w:rFonts w:asciiTheme="minorHAnsi" w:eastAsia="SimSun" w:hAnsiTheme="minorHAnsi" w:cstheme="minorBidi"/>
          <w:b w:val="0"/>
          <w:bCs w:val="0"/>
          <w:iCs/>
          <w:color w:val="auto"/>
          <w:szCs w:val="18"/>
        </w:rPr>
        <w:t>a Mother’s Day ev</w:t>
      </w:r>
      <w:r>
        <w:rPr>
          <w:rFonts w:asciiTheme="minorHAnsi" w:eastAsia="SimSun" w:hAnsiTheme="minorHAnsi" w:cstheme="minorBidi"/>
          <w:b w:val="0"/>
          <w:bCs w:val="0"/>
          <w:iCs/>
          <w:color w:val="auto"/>
          <w:szCs w:val="18"/>
        </w:rPr>
        <w:t xml:space="preserve">ent. The teacher recognises the </w:t>
      </w:r>
      <w:r w:rsidRPr="000246C9">
        <w:rPr>
          <w:rFonts w:asciiTheme="minorHAnsi" w:eastAsia="SimSun" w:hAnsiTheme="minorHAnsi" w:cstheme="minorBidi"/>
          <w:b w:val="0"/>
          <w:bCs w:val="0"/>
          <w:iCs/>
          <w:color w:val="auto"/>
          <w:szCs w:val="18"/>
        </w:rPr>
        <w:t xml:space="preserve">opportunities this </w:t>
      </w:r>
      <w:r>
        <w:rPr>
          <w:rFonts w:asciiTheme="minorHAnsi" w:eastAsia="SimSun" w:hAnsiTheme="minorHAnsi" w:cstheme="minorBidi"/>
          <w:b w:val="0"/>
          <w:bCs w:val="0"/>
          <w:iCs/>
          <w:color w:val="auto"/>
          <w:szCs w:val="18"/>
        </w:rPr>
        <w:t xml:space="preserve">provides to engage the children </w:t>
      </w:r>
      <w:r w:rsidRPr="000246C9">
        <w:rPr>
          <w:rFonts w:asciiTheme="minorHAnsi" w:eastAsia="SimSun" w:hAnsiTheme="minorHAnsi" w:cstheme="minorBidi"/>
          <w:b w:val="0"/>
          <w:bCs w:val="0"/>
          <w:iCs/>
          <w:color w:val="auto"/>
          <w:szCs w:val="18"/>
        </w:rPr>
        <w:t>and assist them</w:t>
      </w:r>
      <w:r>
        <w:rPr>
          <w:rFonts w:asciiTheme="minorHAnsi" w:eastAsia="SimSun" w:hAnsiTheme="minorHAnsi" w:cstheme="minorBidi"/>
          <w:b w:val="0"/>
          <w:bCs w:val="0"/>
          <w:iCs/>
          <w:color w:val="auto"/>
          <w:szCs w:val="18"/>
        </w:rPr>
        <w:t xml:space="preserve"> in achieving and demonstrating </w:t>
      </w:r>
      <w:r w:rsidRPr="000246C9">
        <w:rPr>
          <w:rFonts w:asciiTheme="minorHAnsi" w:eastAsia="SimSun" w:hAnsiTheme="minorHAnsi" w:cstheme="minorBidi"/>
          <w:b w:val="0"/>
          <w:bCs w:val="0"/>
          <w:iCs/>
          <w:color w:val="auto"/>
          <w:szCs w:val="18"/>
        </w:rPr>
        <w:t xml:space="preserve">the ‘recognise </w:t>
      </w:r>
      <w:r>
        <w:rPr>
          <w:rFonts w:asciiTheme="minorHAnsi" w:eastAsia="SimSun" w:hAnsiTheme="minorHAnsi" w:cstheme="minorBidi"/>
          <w:b w:val="0"/>
          <w:bCs w:val="0"/>
          <w:iCs/>
          <w:color w:val="auto"/>
          <w:szCs w:val="18"/>
        </w:rPr>
        <w:t xml:space="preserve">how important family events are </w:t>
      </w:r>
      <w:r w:rsidRPr="000246C9">
        <w:rPr>
          <w:rFonts w:asciiTheme="minorHAnsi" w:eastAsia="SimSun" w:hAnsiTheme="minorHAnsi" w:cstheme="minorBidi"/>
          <w:b w:val="0"/>
          <w:bCs w:val="0"/>
          <w:iCs/>
          <w:color w:val="auto"/>
          <w:szCs w:val="18"/>
        </w:rPr>
        <w:t>commemorated’ aspect</w:t>
      </w:r>
      <w:r>
        <w:rPr>
          <w:rFonts w:asciiTheme="minorHAnsi" w:eastAsia="SimSun" w:hAnsiTheme="minorHAnsi" w:cstheme="minorBidi"/>
          <w:b w:val="0"/>
          <w:bCs w:val="0"/>
          <w:iCs/>
          <w:color w:val="auto"/>
          <w:szCs w:val="18"/>
        </w:rPr>
        <w:t xml:space="preserve"> of the Foundation Year History </w:t>
      </w:r>
      <w:r w:rsidRPr="000246C9">
        <w:rPr>
          <w:rFonts w:asciiTheme="minorHAnsi" w:eastAsia="SimSun" w:hAnsiTheme="minorHAnsi" w:cstheme="minorBidi"/>
          <w:b w:val="0"/>
          <w:bCs w:val="0"/>
          <w:iCs/>
          <w:color w:val="auto"/>
          <w:szCs w:val="18"/>
        </w:rPr>
        <w:t>achievement standar</w:t>
      </w:r>
      <w:r>
        <w:rPr>
          <w:rFonts w:asciiTheme="minorHAnsi" w:eastAsia="SimSun" w:hAnsiTheme="minorHAnsi" w:cstheme="minorBidi"/>
          <w:b w:val="0"/>
          <w:bCs w:val="0"/>
          <w:iCs/>
          <w:color w:val="auto"/>
          <w:szCs w:val="18"/>
        </w:rPr>
        <w:t xml:space="preserve">d. The teacher decides to use an </w:t>
      </w:r>
      <w:r w:rsidRPr="000246C9">
        <w:rPr>
          <w:rFonts w:asciiTheme="minorHAnsi" w:eastAsia="SimSun" w:hAnsiTheme="minorHAnsi" w:cstheme="minorBidi"/>
          <w:b w:val="0"/>
          <w:bCs w:val="0"/>
          <w:iCs/>
          <w:color w:val="auto"/>
          <w:szCs w:val="18"/>
        </w:rPr>
        <w:t>event-based approa</w:t>
      </w:r>
      <w:r>
        <w:rPr>
          <w:rFonts w:asciiTheme="minorHAnsi" w:eastAsia="SimSun" w:hAnsiTheme="minorHAnsi" w:cstheme="minorBidi"/>
          <w:b w:val="0"/>
          <w:bCs w:val="0"/>
          <w:iCs/>
          <w:color w:val="auto"/>
          <w:szCs w:val="18"/>
        </w:rPr>
        <w:t xml:space="preserve">ch and asks the teacher aide to </w:t>
      </w:r>
      <w:r w:rsidRPr="000246C9">
        <w:rPr>
          <w:rFonts w:asciiTheme="minorHAnsi" w:eastAsia="SimSun" w:hAnsiTheme="minorHAnsi" w:cstheme="minorBidi"/>
          <w:b w:val="0"/>
          <w:bCs w:val="0"/>
          <w:iCs/>
          <w:color w:val="auto"/>
          <w:szCs w:val="18"/>
        </w:rPr>
        <w:t>co-construct learning e</w:t>
      </w:r>
      <w:r>
        <w:rPr>
          <w:rFonts w:asciiTheme="minorHAnsi" w:eastAsia="SimSun" w:hAnsiTheme="minorHAnsi" w:cstheme="minorBidi"/>
          <w:b w:val="0"/>
          <w:bCs w:val="0"/>
          <w:iCs/>
          <w:color w:val="auto"/>
          <w:szCs w:val="18"/>
        </w:rPr>
        <w:t xml:space="preserve">xperiences with the children by </w:t>
      </w:r>
      <w:r w:rsidRPr="000246C9">
        <w:rPr>
          <w:rFonts w:asciiTheme="minorHAnsi" w:eastAsia="SimSun" w:hAnsiTheme="minorHAnsi" w:cstheme="minorBidi"/>
          <w:b w:val="0"/>
          <w:bCs w:val="0"/>
          <w:iCs/>
          <w:color w:val="auto"/>
          <w:szCs w:val="18"/>
        </w:rPr>
        <w:t>employing the strategies outlined here.</w:t>
      </w:r>
    </w:p>
    <w:p w:rsidR="00916727" w:rsidRPr="000246C9" w:rsidRDefault="00916727" w:rsidP="000246C9">
      <w:pPr>
        <w:pStyle w:val="Heading3"/>
        <w:rPr>
          <w:rFonts w:asciiTheme="minorHAnsi" w:eastAsia="SimSun" w:hAnsiTheme="minorHAnsi" w:cstheme="minorBidi"/>
          <w:b w:val="0"/>
          <w:bCs w:val="0"/>
          <w:iCs/>
          <w:color w:val="auto"/>
          <w:szCs w:val="18"/>
        </w:rPr>
      </w:pPr>
      <w:r w:rsidRPr="00DC261B">
        <w:t>Examples of teacher aide strategies</w:t>
      </w:r>
    </w:p>
    <w:p w:rsidR="000246C9" w:rsidRDefault="000246C9" w:rsidP="000246C9">
      <w:pPr>
        <w:pStyle w:val="ListParagraph"/>
        <w:numPr>
          <w:ilvl w:val="0"/>
          <w:numId w:val="10"/>
        </w:numPr>
        <w:autoSpaceDE w:val="0"/>
        <w:autoSpaceDN w:val="0"/>
        <w:adjustRightInd w:val="0"/>
        <w:jc w:val="both"/>
      </w:pPr>
      <w:r w:rsidRPr="000246C9">
        <w:t>Support children’s designs and ideas by co</w:t>
      </w:r>
      <w:r>
        <w:t>-</w:t>
      </w:r>
      <w:r w:rsidRPr="000246C9">
        <w:t>constructing</w:t>
      </w:r>
      <w:r>
        <w:t xml:space="preserve"> </w:t>
      </w:r>
      <w:r w:rsidRPr="000246C9">
        <w:t>lists, plans and maps for the event.</w:t>
      </w:r>
    </w:p>
    <w:p w:rsidR="000246C9" w:rsidRDefault="000246C9" w:rsidP="000246C9">
      <w:pPr>
        <w:pStyle w:val="ListParagraph"/>
        <w:numPr>
          <w:ilvl w:val="0"/>
          <w:numId w:val="10"/>
        </w:numPr>
        <w:autoSpaceDE w:val="0"/>
        <w:autoSpaceDN w:val="0"/>
        <w:adjustRightInd w:val="0"/>
        <w:jc w:val="both"/>
      </w:pPr>
      <w:r w:rsidRPr="000246C9">
        <w:t>Model appropriate language and behaviour for</w:t>
      </w:r>
      <w:r>
        <w:t xml:space="preserve"> </w:t>
      </w:r>
      <w:r w:rsidRPr="000246C9">
        <w:t>the event.</w:t>
      </w:r>
    </w:p>
    <w:p w:rsidR="000246C9" w:rsidRDefault="000246C9" w:rsidP="000246C9">
      <w:pPr>
        <w:pStyle w:val="ListParagraph"/>
        <w:numPr>
          <w:ilvl w:val="0"/>
          <w:numId w:val="10"/>
        </w:numPr>
        <w:autoSpaceDE w:val="0"/>
        <w:autoSpaceDN w:val="0"/>
        <w:adjustRightInd w:val="0"/>
        <w:jc w:val="both"/>
      </w:pPr>
      <w:r w:rsidRPr="000246C9">
        <w:t>Use questions/statements to extend and challenge</w:t>
      </w:r>
      <w:r>
        <w:t xml:space="preserve"> </w:t>
      </w:r>
      <w:r w:rsidRPr="000246C9">
        <w:t>children’s thinking, for example, ‘Tell me why</w:t>
      </w:r>
      <w:r>
        <w:t xml:space="preserve"> </w:t>
      </w:r>
      <w:r w:rsidRPr="000246C9">
        <w:t>Mother’s Day is important to you and your family.’</w:t>
      </w:r>
    </w:p>
    <w:p w:rsidR="000246C9" w:rsidRDefault="000246C9" w:rsidP="000246C9">
      <w:pPr>
        <w:pStyle w:val="ListParagraph"/>
        <w:numPr>
          <w:ilvl w:val="0"/>
          <w:numId w:val="10"/>
        </w:numPr>
        <w:autoSpaceDE w:val="0"/>
        <w:autoSpaceDN w:val="0"/>
        <w:adjustRightInd w:val="0"/>
        <w:jc w:val="both"/>
      </w:pPr>
      <w:r w:rsidRPr="000246C9">
        <w:t>Provide open-ended resources for children to</w:t>
      </w:r>
      <w:r>
        <w:t xml:space="preserve"> </w:t>
      </w:r>
      <w:r w:rsidRPr="000246C9">
        <w:t>construct cards using the vocabulary associated with</w:t>
      </w:r>
      <w:r>
        <w:t xml:space="preserve"> </w:t>
      </w:r>
      <w:r w:rsidRPr="000246C9">
        <w:t>the event.</w:t>
      </w:r>
    </w:p>
    <w:p w:rsidR="00224A67" w:rsidRPr="000246C9" w:rsidRDefault="00916727" w:rsidP="000246C9">
      <w:pPr>
        <w:autoSpaceDE w:val="0"/>
        <w:autoSpaceDN w:val="0"/>
        <w:adjustRightInd w:val="0"/>
        <w:jc w:val="both"/>
      </w:pPr>
      <w:r w:rsidRPr="000246C9">
        <w:rPr>
          <w:rFonts w:asciiTheme="majorHAnsi" w:eastAsiaTheme="majorEastAsia" w:hAnsiTheme="majorHAnsi"/>
          <w:b/>
          <w:bCs/>
          <w:color w:val="4F81BD" w:themeColor="accent1"/>
          <w:sz w:val="26"/>
          <w:szCs w:val="26"/>
        </w:rPr>
        <w:t>Direct teaching/instruction</w:t>
      </w:r>
    </w:p>
    <w:p w:rsidR="00224A67" w:rsidRDefault="00916727" w:rsidP="00224A67">
      <w:pPr>
        <w:autoSpaceDE w:val="0"/>
        <w:autoSpaceDN w:val="0"/>
        <w:adjustRightInd w:val="0"/>
        <w:jc w:val="both"/>
        <w:rPr>
          <w:rFonts w:asciiTheme="majorHAnsi" w:eastAsiaTheme="majorEastAsia" w:hAnsiTheme="majorHAnsi" w:cs="Times New Roman"/>
          <w:b/>
          <w:bCs/>
          <w:color w:val="4F81BD" w:themeColor="accent1"/>
          <w:sz w:val="26"/>
          <w:szCs w:val="26"/>
        </w:rPr>
      </w:pPr>
      <w:r w:rsidRPr="00916727">
        <w:rPr>
          <w:rFonts w:eastAsia="SimSun" w:cs="Arial"/>
          <w:color w:val="000000"/>
          <w:szCs w:val="20"/>
        </w:rPr>
        <w:t>Direct teaching/instruction is a step-by-step, lesson-by-lesson approach to teaching which is scripted and follows a pre-determined skill acquisition sequence. The aim of using direct teaching/instruction is to take local variation and teacher/child idiosyncrasy out of instruction (Luke, 2014) and for children to learn through imitation. It is also used as a general term for the teaching of skills by telling or demonstrating. It is a common approach used for the teaching of handwriting, as well as phonics, letters and numerals.</w:t>
      </w:r>
    </w:p>
    <w:p w:rsidR="00916727" w:rsidRPr="00224A67" w:rsidRDefault="00916727" w:rsidP="00224A67">
      <w:pPr>
        <w:autoSpaceDE w:val="0"/>
        <w:autoSpaceDN w:val="0"/>
        <w:adjustRightInd w:val="0"/>
        <w:jc w:val="both"/>
        <w:rPr>
          <w:rFonts w:asciiTheme="majorHAnsi" w:eastAsiaTheme="majorEastAsia" w:hAnsiTheme="majorHAnsi" w:cs="Times New Roman"/>
          <w:b/>
          <w:bCs/>
          <w:color w:val="4F81BD" w:themeColor="accent1"/>
          <w:sz w:val="26"/>
          <w:szCs w:val="26"/>
        </w:rPr>
      </w:pPr>
      <w:r w:rsidRPr="00916727">
        <w:rPr>
          <w:rFonts w:eastAsia="SimSun" w:cs="Arial"/>
          <w:color w:val="000000"/>
          <w:szCs w:val="20"/>
        </w:rPr>
        <w:t>If utilised effectively, possible characteristics may include: explicit and scaffolded.</w:t>
      </w:r>
    </w:p>
    <w:p w:rsidR="00916727" w:rsidRPr="00916727" w:rsidRDefault="00916727" w:rsidP="00916727">
      <w:pPr>
        <w:keepNext/>
        <w:keepLines/>
        <w:outlineLvl w:val="2"/>
        <w:rPr>
          <w:rFonts w:asciiTheme="majorHAnsi" w:eastAsiaTheme="majorEastAsia" w:hAnsiTheme="majorHAnsi" w:cs="Times New Roman"/>
          <w:b/>
          <w:bCs/>
          <w:color w:val="4F81BD" w:themeColor="accent1"/>
        </w:rPr>
      </w:pPr>
      <w:r w:rsidRPr="00916727">
        <w:rPr>
          <w:rFonts w:asciiTheme="majorHAnsi" w:eastAsiaTheme="majorEastAsia" w:hAnsiTheme="majorHAnsi" w:cs="Times New Roman"/>
          <w:b/>
          <w:bCs/>
          <w:color w:val="4F81BD" w:themeColor="accent1"/>
        </w:rPr>
        <w:t>Scenario</w:t>
      </w:r>
    </w:p>
    <w:p w:rsidR="000246C9" w:rsidRDefault="000246C9" w:rsidP="00D651D4">
      <w:pPr>
        <w:keepNext/>
        <w:keepLines/>
        <w:jc w:val="both"/>
        <w:outlineLvl w:val="2"/>
        <w:rPr>
          <w:rFonts w:eastAsia="SimSun"/>
          <w:bCs/>
          <w:iCs/>
          <w:szCs w:val="18"/>
          <w:lang w:val="en-GB"/>
        </w:rPr>
      </w:pPr>
      <w:r w:rsidRPr="000246C9">
        <w:rPr>
          <w:rFonts w:eastAsia="SimSun"/>
          <w:bCs/>
          <w:iCs/>
          <w:szCs w:val="18"/>
          <w:lang w:val="en-GB"/>
        </w:rPr>
        <w:t>From the beginning</w:t>
      </w:r>
      <w:r>
        <w:rPr>
          <w:rFonts w:eastAsia="SimSun"/>
          <w:bCs/>
          <w:iCs/>
          <w:szCs w:val="18"/>
          <w:lang w:val="en-GB"/>
        </w:rPr>
        <w:t xml:space="preserve"> of Term 1 onwards, the teacher </w:t>
      </w:r>
      <w:r w:rsidRPr="000246C9">
        <w:rPr>
          <w:rFonts w:eastAsia="SimSun"/>
          <w:bCs/>
          <w:iCs/>
          <w:szCs w:val="18"/>
          <w:lang w:val="en-GB"/>
        </w:rPr>
        <w:t>implements the Aust</w:t>
      </w:r>
      <w:r>
        <w:rPr>
          <w:rFonts w:eastAsia="SimSun"/>
          <w:bCs/>
          <w:iCs/>
          <w:szCs w:val="18"/>
          <w:lang w:val="en-GB"/>
        </w:rPr>
        <w:t xml:space="preserve">ralian Curriculum English and </w:t>
      </w:r>
      <w:r w:rsidRPr="000246C9">
        <w:rPr>
          <w:rFonts w:eastAsia="SimSun"/>
          <w:bCs/>
          <w:iCs/>
          <w:szCs w:val="18"/>
          <w:lang w:val="en-GB"/>
        </w:rPr>
        <w:t>focuses on oppor</w:t>
      </w:r>
      <w:r>
        <w:rPr>
          <w:rFonts w:eastAsia="SimSun"/>
          <w:bCs/>
          <w:iCs/>
          <w:szCs w:val="18"/>
          <w:lang w:val="en-GB"/>
        </w:rPr>
        <w:t xml:space="preserve">tunities to engage the children </w:t>
      </w:r>
      <w:r w:rsidRPr="000246C9">
        <w:rPr>
          <w:rFonts w:eastAsia="SimSun"/>
          <w:bCs/>
          <w:iCs/>
          <w:szCs w:val="18"/>
          <w:lang w:val="en-GB"/>
        </w:rPr>
        <w:t xml:space="preserve">and assist them in </w:t>
      </w:r>
      <w:r>
        <w:rPr>
          <w:rFonts w:eastAsia="SimSun"/>
          <w:bCs/>
          <w:iCs/>
          <w:szCs w:val="18"/>
          <w:lang w:val="en-GB"/>
        </w:rPr>
        <w:t xml:space="preserve">achieving and demonstrating the </w:t>
      </w:r>
      <w:r w:rsidRPr="000246C9">
        <w:rPr>
          <w:rFonts w:eastAsia="SimSun"/>
          <w:bCs/>
          <w:iCs/>
          <w:szCs w:val="18"/>
          <w:lang w:val="en-GB"/>
        </w:rPr>
        <w:t>‘drawing on their d</w:t>
      </w:r>
      <w:r>
        <w:rPr>
          <w:rFonts w:eastAsia="SimSun"/>
          <w:bCs/>
          <w:iCs/>
          <w:szCs w:val="18"/>
          <w:lang w:val="en-GB"/>
        </w:rPr>
        <w:t xml:space="preserve">eveloping knowledge of concepts </w:t>
      </w:r>
      <w:r w:rsidRPr="000246C9">
        <w:rPr>
          <w:rFonts w:eastAsia="SimSun"/>
          <w:bCs/>
          <w:iCs/>
          <w:szCs w:val="18"/>
          <w:lang w:val="en-GB"/>
        </w:rPr>
        <w:t>about print and s</w:t>
      </w:r>
      <w:r>
        <w:rPr>
          <w:rFonts w:eastAsia="SimSun"/>
          <w:bCs/>
          <w:iCs/>
          <w:szCs w:val="18"/>
          <w:lang w:val="en-GB"/>
        </w:rPr>
        <w:t xml:space="preserve">ound and letters’ aspect of the </w:t>
      </w:r>
      <w:r w:rsidRPr="000246C9">
        <w:rPr>
          <w:rFonts w:eastAsia="SimSun"/>
          <w:bCs/>
          <w:iCs/>
          <w:szCs w:val="18"/>
          <w:lang w:val="en-GB"/>
        </w:rPr>
        <w:t>Foundation Year English ach</w:t>
      </w:r>
      <w:r>
        <w:rPr>
          <w:rFonts w:eastAsia="SimSun"/>
          <w:bCs/>
          <w:iCs/>
          <w:szCs w:val="18"/>
          <w:lang w:val="en-GB"/>
        </w:rPr>
        <w:t xml:space="preserve">ievement standard. The </w:t>
      </w:r>
      <w:r w:rsidRPr="000246C9">
        <w:rPr>
          <w:rFonts w:eastAsia="SimSun"/>
          <w:bCs/>
          <w:iCs/>
          <w:szCs w:val="18"/>
          <w:lang w:val="en-GB"/>
        </w:rPr>
        <w:t xml:space="preserve">teacher decides to use </w:t>
      </w:r>
      <w:r>
        <w:rPr>
          <w:rFonts w:eastAsia="SimSun"/>
          <w:bCs/>
          <w:iCs/>
          <w:szCs w:val="18"/>
          <w:lang w:val="en-GB"/>
        </w:rPr>
        <w:t xml:space="preserve">the direct teaching/instruction </w:t>
      </w:r>
      <w:r w:rsidRPr="000246C9">
        <w:rPr>
          <w:rFonts w:eastAsia="SimSun"/>
          <w:bCs/>
          <w:iCs/>
          <w:szCs w:val="18"/>
          <w:lang w:val="en-GB"/>
        </w:rPr>
        <w:t>approach and asks t</w:t>
      </w:r>
      <w:r>
        <w:rPr>
          <w:rFonts w:eastAsia="SimSun"/>
          <w:bCs/>
          <w:iCs/>
          <w:szCs w:val="18"/>
          <w:lang w:val="en-GB"/>
        </w:rPr>
        <w:t xml:space="preserve">he teacher aide to co-construct </w:t>
      </w:r>
      <w:r w:rsidRPr="000246C9">
        <w:rPr>
          <w:rFonts w:eastAsia="SimSun"/>
          <w:bCs/>
          <w:iCs/>
          <w:szCs w:val="18"/>
          <w:lang w:val="en-GB"/>
        </w:rPr>
        <w:t>learning experiences</w:t>
      </w:r>
      <w:r>
        <w:rPr>
          <w:rFonts w:eastAsia="SimSun"/>
          <w:bCs/>
          <w:iCs/>
          <w:szCs w:val="18"/>
          <w:lang w:val="en-GB"/>
        </w:rPr>
        <w:t xml:space="preserve"> with the children by employing </w:t>
      </w:r>
      <w:r w:rsidRPr="000246C9">
        <w:rPr>
          <w:rFonts w:eastAsia="SimSun"/>
          <w:bCs/>
          <w:iCs/>
          <w:szCs w:val="18"/>
          <w:lang w:val="en-GB"/>
        </w:rPr>
        <w:t>the strategies outlined here.</w:t>
      </w:r>
    </w:p>
    <w:p w:rsidR="00916727" w:rsidRPr="000246C9" w:rsidRDefault="00916727" w:rsidP="000246C9">
      <w:pPr>
        <w:keepNext/>
        <w:keepLines/>
        <w:outlineLvl w:val="2"/>
        <w:rPr>
          <w:rFonts w:eastAsia="SimSun"/>
          <w:bCs/>
          <w:iCs/>
          <w:szCs w:val="18"/>
          <w:lang w:val="en-GB"/>
        </w:rPr>
      </w:pPr>
      <w:r w:rsidRPr="00916727">
        <w:rPr>
          <w:rFonts w:asciiTheme="majorHAnsi" w:eastAsiaTheme="majorEastAsia" w:hAnsiTheme="majorHAnsi" w:cs="Times New Roman"/>
          <w:b/>
          <w:bCs/>
          <w:color w:val="4F81BD" w:themeColor="accent1"/>
        </w:rPr>
        <w:t>Examples of teacher aide strategies</w:t>
      </w:r>
    </w:p>
    <w:p w:rsidR="000246C9" w:rsidRPr="000246C9" w:rsidRDefault="000246C9" w:rsidP="000246C9">
      <w:pPr>
        <w:pStyle w:val="ListParagraph"/>
        <w:numPr>
          <w:ilvl w:val="0"/>
          <w:numId w:val="10"/>
        </w:numPr>
        <w:autoSpaceDE w:val="0"/>
        <w:autoSpaceDN w:val="0"/>
        <w:adjustRightInd w:val="0"/>
        <w:jc w:val="both"/>
      </w:pPr>
      <w:r w:rsidRPr="000246C9">
        <w:t>Use letter flash cards with small groups.</w:t>
      </w:r>
    </w:p>
    <w:p w:rsidR="000246C9" w:rsidRPr="000246C9" w:rsidRDefault="000246C9" w:rsidP="000246C9">
      <w:pPr>
        <w:pStyle w:val="ListParagraph"/>
        <w:numPr>
          <w:ilvl w:val="0"/>
          <w:numId w:val="10"/>
        </w:numPr>
        <w:autoSpaceDE w:val="0"/>
        <w:autoSpaceDN w:val="0"/>
        <w:adjustRightInd w:val="0"/>
        <w:jc w:val="both"/>
      </w:pPr>
      <w:r w:rsidRPr="000246C9">
        <w:t>Practise letter chants/songs.</w:t>
      </w:r>
    </w:p>
    <w:p w:rsidR="000246C9" w:rsidRPr="000246C9" w:rsidRDefault="000246C9" w:rsidP="000246C9">
      <w:pPr>
        <w:pStyle w:val="ListParagraph"/>
        <w:numPr>
          <w:ilvl w:val="0"/>
          <w:numId w:val="10"/>
        </w:numPr>
        <w:autoSpaceDE w:val="0"/>
        <w:autoSpaceDN w:val="0"/>
        <w:adjustRightInd w:val="0"/>
        <w:jc w:val="both"/>
      </w:pPr>
      <w:r w:rsidRPr="000246C9">
        <w:t>Use letter warm-ups as daily transition routine.</w:t>
      </w:r>
    </w:p>
    <w:p w:rsidR="000246C9" w:rsidRDefault="000246C9" w:rsidP="000246C9">
      <w:pPr>
        <w:pStyle w:val="ListParagraph"/>
        <w:numPr>
          <w:ilvl w:val="0"/>
          <w:numId w:val="10"/>
        </w:numPr>
        <w:autoSpaceDE w:val="0"/>
        <w:autoSpaceDN w:val="0"/>
        <w:adjustRightInd w:val="0"/>
        <w:jc w:val="both"/>
      </w:pPr>
      <w:r w:rsidRPr="000246C9">
        <w:t>Monitor the children’s progress through the use of</w:t>
      </w:r>
      <w:r>
        <w:t xml:space="preserve"> </w:t>
      </w:r>
      <w:r w:rsidRPr="000246C9">
        <w:t>letter recognition checklists.</w:t>
      </w:r>
    </w:p>
    <w:p w:rsidR="00916727" w:rsidRDefault="00224A67" w:rsidP="000246C9">
      <w:pPr>
        <w:autoSpaceDE w:val="0"/>
        <w:autoSpaceDN w:val="0"/>
        <w:adjustRightInd w:val="0"/>
        <w:ind w:left="360"/>
        <w:jc w:val="both"/>
      </w:pPr>
      <w:r>
        <w:t>This document is based on the Explanation of terms which was created for the Department of Educations and Training’s Age Appropriate Pedagogies Program pilot in 2015.</w:t>
      </w:r>
    </w:p>
    <w:sectPr w:rsidR="00916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9EC"/>
    <w:multiLevelType w:val="hybridMultilevel"/>
    <w:tmpl w:val="F38A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E46C0"/>
    <w:multiLevelType w:val="hybridMultilevel"/>
    <w:tmpl w:val="049E6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E5C02C9"/>
    <w:multiLevelType w:val="hybridMultilevel"/>
    <w:tmpl w:val="3324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7F3B5B"/>
    <w:multiLevelType w:val="hybridMultilevel"/>
    <w:tmpl w:val="6352A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22D321D"/>
    <w:multiLevelType w:val="hybridMultilevel"/>
    <w:tmpl w:val="75C8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B54BE9"/>
    <w:multiLevelType w:val="hybridMultilevel"/>
    <w:tmpl w:val="FDB4A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9845E1"/>
    <w:multiLevelType w:val="hybridMultilevel"/>
    <w:tmpl w:val="31B8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43FD9"/>
    <w:multiLevelType w:val="hybridMultilevel"/>
    <w:tmpl w:val="570A9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66E5AF2"/>
    <w:multiLevelType w:val="hybridMultilevel"/>
    <w:tmpl w:val="BDA4E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9D96F32"/>
    <w:multiLevelType w:val="hybridMultilevel"/>
    <w:tmpl w:val="3F1C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7"/>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1B"/>
    <w:rsid w:val="000246C9"/>
    <w:rsid w:val="001E049D"/>
    <w:rsid w:val="00224A67"/>
    <w:rsid w:val="00916727"/>
    <w:rsid w:val="00957857"/>
    <w:rsid w:val="009F34E3"/>
    <w:rsid w:val="00A83A27"/>
    <w:rsid w:val="00D651D4"/>
    <w:rsid w:val="00D87E00"/>
    <w:rsid w:val="00DC261B"/>
    <w:rsid w:val="00E82D86"/>
    <w:rsid w:val="00E9595F"/>
    <w:rsid w:val="00FF56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61B"/>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DC261B"/>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unhideWhenUsed/>
    <w:qFormat/>
    <w:rsid w:val="00DC261B"/>
    <w:pPr>
      <w:keepNext/>
      <w:keepLines/>
      <w:spacing w:before="200" w:after="0"/>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61B"/>
    <w:pPr>
      <w:autoSpaceDE w:val="0"/>
      <w:autoSpaceDN w:val="0"/>
      <w:adjustRightInd w:val="0"/>
      <w:spacing w:after="0" w:line="240" w:lineRule="auto"/>
    </w:pPr>
    <w:rPr>
      <w:rFonts w:ascii="Arial" w:eastAsia="SimSun" w:hAnsi="Arial" w:cs="Arial"/>
      <w:color w:val="000000"/>
      <w:sz w:val="24"/>
      <w:szCs w:val="24"/>
    </w:rPr>
  </w:style>
  <w:style w:type="character" w:customStyle="1" w:styleId="Heading1Char">
    <w:name w:val="Heading 1 Char"/>
    <w:basedOn w:val="DefaultParagraphFont"/>
    <w:link w:val="Heading1"/>
    <w:uiPriority w:val="9"/>
    <w:rsid w:val="00DC261B"/>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DC261B"/>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DC261B"/>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DC261B"/>
    <w:pPr>
      <w:spacing w:before="200"/>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61B"/>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DC261B"/>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unhideWhenUsed/>
    <w:qFormat/>
    <w:rsid w:val="00DC261B"/>
    <w:pPr>
      <w:keepNext/>
      <w:keepLines/>
      <w:spacing w:before="200" w:after="0"/>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61B"/>
    <w:pPr>
      <w:autoSpaceDE w:val="0"/>
      <w:autoSpaceDN w:val="0"/>
      <w:adjustRightInd w:val="0"/>
      <w:spacing w:after="0" w:line="240" w:lineRule="auto"/>
    </w:pPr>
    <w:rPr>
      <w:rFonts w:ascii="Arial" w:eastAsia="SimSun" w:hAnsi="Arial" w:cs="Arial"/>
      <w:color w:val="000000"/>
      <w:sz w:val="24"/>
      <w:szCs w:val="24"/>
    </w:rPr>
  </w:style>
  <w:style w:type="character" w:customStyle="1" w:styleId="Heading1Char">
    <w:name w:val="Heading 1 Char"/>
    <w:basedOn w:val="DefaultParagraphFont"/>
    <w:link w:val="Heading1"/>
    <w:uiPriority w:val="9"/>
    <w:rsid w:val="00DC261B"/>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DC261B"/>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DC261B"/>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DC261B"/>
    <w:pPr>
      <w:spacing w:before="20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2023-08-28T03:12:41+00:00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2023-08-28T03:12:41+00:00</PPLastReviewedDate>
    <PPSubmittedDate xmlns="687c0ba5-25f6-467d-a8e9-4285ca7a69ae">2023-08-28T03:12:11+00:00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27172-C7DD-4B6F-B018-E5068553DA25}"/>
</file>

<file path=customXml/itemProps2.xml><?xml version="1.0" encoding="utf-8"?>
<ds:datastoreItem xmlns:ds="http://schemas.openxmlformats.org/officeDocument/2006/customXml" ds:itemID="{5EE1A5A9-F635-4B7D-96A3-433B5DF37618}"/>
</file>

<file path=customXml/itemProps3.xml><?xml version="1.0" encoding="utf-8"?>
<ds:datastoreItem xmlns:ds="http://schemas.openxmlformats.org/officeDocument/2006/customXml" ds:itemID="{E243FBD2-AF5C-4EFA-AC24-953D213F15EA}"/>
</file>

<file path=docProps/app.xml><?xml version="1.0" encoding="utf-8"?>
<Properties xmlns="http://schemas.openxmlformats.org/officeDocument/2006/extended-properties" xmlns:vt="http://schemas.openxmlformats.org/officeDocument/2006/docPropsVTypes">
  <Template>CCAFFA3F.dotm</Template>
  <TotalTime>0</TotalTime>
  <Pages>5</Pages>
  <Words>1821</Words>
  <Characters>10382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teacher aides</dc:title>
  <dc:creator>FREDERIKSEN, Maree</dc:creator>
  <cp:lastModifiedBy>SIRETT, Mary</cp:lastModifiedBy>
  <cp:revision>2</cp:revision>
  <dcterms:created xsi:type="dcterms:W3CDTF">2017-02-27T05:02:00Z</dcterms:created>
  <dcterms:modified xsi:type="dcterms:W3CDTF">2017-02-27T05:02:00Z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