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3DDD" w14:textId="77777777" w:rsidR="00A2249E" w:rsidRPr="00A2249E" w:rsidRDefault="00A2249E" w:rsidP="00A2249E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MetaOT-Bold"/>
          <w:b/>
          <w:bCs/>
          <w:color w:val="005AAA"/>
          <w:sz w:val="96"/>
          <w:szCs w:val="96"/>
          <w:lang w:val="en-GB" w:eastAsia="zh-CN"/>
        </w:rPr>
      </w:pPr>
      <w:r w:rsidRPr="00A2249E">
        <w:rPr>
          <w:rFonts w:ascii="Calibri" w:eastAsia="MS Mincho" w:hAnsi="Calibri" w:cs="MetaOT-Bold"/>
          <w:b/>
          <w:bCs/>
          <w:color w:val="005AAA"/>
          <w:sz w:val="96"/>
          <w:szCs w:val="96"/>
          <w:lang w:val="en-GB" w:eastAsia="zh-CN"/>
        </w:rPr>
        <w:t>Responsive</w:t>
      </w:r>
    </w:p>
    <w:p w14:paraId="24C345D7" w14:textId="77777777" w:rsidR="00A2249E" w:rsidRDefault="00A2249E" w:rsidP="00A2249E">
      <w:pPr>
        <w:widowControl w:val="0"/>
        <w:suppressAutoHyphens/>
        <w:autoSpaceDE w:val="0"/>
        <w:autoSpaceDN w:val="0"/>
        <w:adjustRightInd w:val="0"/>
        <w:spacing w:after="0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A2249E">
        <w:rPr>
          <w:rFonts w:ascii="Calibri" w:eastAsia="MS Mincho" w:hAnsi="Calibri" w:cs="Arial"/>
          <w:color w:val="000000"/>
          <w:szCs w:val="20"/>
          <w:lang w:val="en-GB"/>
        </w:rPr>
        <w:t>‘Incorporating a willingness to be flexible, to ensure that learning is always child, context, content and discipline appropriate. To achieve this, educators will balance opportunities for structure and spontaneity, open-ended and specific tasks, and child-led and educator-led learning.’</w:t>
      </w:r>
      <w:r w:rsidR="00130EEB">
        <w:rPr>
          <w:rStyle w:val="FootnoteReference"/>
          <w:rFonts w:ascii="Calibri" w:eastAsia="MS Mincho" w:hAnsi="Calibri" w:cs="Arial"/>
          <w:color w:val="000000"/>
          <w:szCs w:val="20"/>
          <w:lang w:val="en-GB"/>
        </w:rPr>
        <w:footnoteReference w:id="1"/>
      </w:r>
    </w:p>
    <w:p w14:paraId="7E4CBF24" w14:textId="77777777" w:rsidR="00C771CC" w:rsidRDefault="00C771CC" w:rsidP="00A2249E">
      <w:pPr>
        <w:widowControl w:val="0"/>
        <w:suppressAutoHyphens/>
        <w:autoSpaceDE w:val="0"/>
        <w:autoSpaceDN w:val="0"/>
        <w:adjustRightInd w:val="0"/>
        <w:spacing w:after="0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p w14:paraId="49878A5D" w14:textId="6BC67E05" w:rsidR="00C771CC" w:rsidRPr="00A2249E" w:rsidRDefault="00C771CC" w:rsidP="009D7041">
      <w:pPr>
        <w:widowControl w:val="0"/>
        <w:suppressAutoHyphens/>
        <w:autoSpaceDE w:val="0"/>
        <w:autoSpaceDN w:val="0"/>
        <w:adjustRightInd w:val="0"/>
        <w:spacing w:before="12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A2249E">
        <w:rPr>
          <w:rFonts w:ascii="Calibri" w:eastAsia="MS Mincho" w:hAnsi="Calibri" w:cs="Arial"/>
          <w:color w:val="000000"/>
          <w:szCs w:val="20"/>
          <w:lang w:val="en-GB"/>
        </w:rPr>
        <w:t xml:space="preserve">Consider the questions for reflection in terms of your own interactions with young learners. As you write your responses ask yourself how they would be evident in action to a </w:t>
      </w:r>
      <w:r>
        <w:rPr>
          <w:rFonts w:ascii="Calibri" w:eastAsia="MS Mincho" w:hAnsi="Calibri" w:cs="Arial"/>
          <w:color w:val="000000"/>
          <w:szCs w:val="20"/>
          <w:lang w:val="en-GB"/>
        </w:rPr>
        <w:t>family</w:t>
      </w:r>
      <w:r w:rsidRPr="00A2249E">
        <w:rPr>
          <w:rFonts w:ascii="Calibri" w:eastAsia="MS Mincho" w:hAnsi="Calibri" w:cs="Arial"/>
          <w:color w:val="000000"/>
          <w:szCs w:val="20"/>
          <w:lang w:val="en-GB"/>
        </w:rPr>
        <w:t xml:space="preserve"> or visitor to the classroom.</w:t>
      </w:r>
    </w:p>
    <w:p w14:paraId="725B1B00" w14:textId="77777777" w:rsidR="00A2249E" w:rsidRPr="00A2249E" w:rsidRDefault="00A2249E" w:rsidP="00A2249E">
      <w:pPr>
        <w:widowControl w:val="0"/>
        <w:suppressAutoHyphens/>
        <w:autoSpaceDE w:val="0"/>
        <w:autoSpaceDN w:val="0"/>
        <w:adjustRightInd w:val="0"/>
        <w:spacing w:after="0"/>
        <w:textAlignment w:val="center"/>
        <w:rPr>
          <w:rFonts w:eastAsia="MS Mincho" w:cs="Arial"/>
          <w:color w:val="00000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4888"/>
        <w:gridCol w:w="5585"/>
        <w:gridCol w:w="5551"/>
      </w:tblGrid>
      <w:tr w:rsidR="00A2249E" w:rsidRPr="00A2249E" w14:paraId="618952F6" w14:textId="77777777" w:rsidTr="00A2249E">
        <w:tc>
          <w:tcPr>
            <w:tcW w:w="5132" w:type="dxa"/>
            <w:shd w:val="clear" w:color="auto" w:fill="70AD47" w:themeFill="accent6"/>
          </w:tcPr>
          <w:p w14:paraId="2C27BD4C" w14:textId="38DD7888" w:rsidR="00A2249E" w:rsidRPr="002963AF" w:rsidRDefault="00C771CC" w:rsidP="00A2249E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/>
                <w:lang w:val="en-GB"/>
              </w:rPr>
              <w:t>Teacher/</w:t>
            </w:r>
            <w:r w:rsidR="00A2249E" w:rsidRPr="002963AF">
              <w:rPr>
                <w:rFonts w:asciiTheme="minorHAnsi" w:hAnsiTheme="minorHAnsi" w:cs="Arial"/>
                <w:b/>
                <w:color w:val="FFFFFF"/>
                <w:lang w:val="en-GB"/>
              </w:rPr>
              <w:t>Teacher Aide behaviours</w:t>
            </w:r>
          </w:p>
        </w:tc>
        <w:tc>
          <w:tcPr>
            <w:tcW w:w="4888" w:type="dxa"/>
            <w:shd w:val="clear" w:color="auto" w:fill="70AD47" w:themeFill="accent6"/>
          </w:tcPr>
          <w:p w14:paraId="0B95CE7A" w14:textId="77777777" w:rsidR="00A2249E" w:rsidRPr="002963AF" w:rsidRDefault="00A2249E" w:rsidP="00A2249E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2963AF">
              <w:rPr>
                <w:rFonts w:asciiTheme="minorHAnsi" w:hAnsiTheme="minorHAnsi" w:cs="Arial"/>
                <w:b/>
                <w:color w:val="FFFFFF"/>
                <w:lang w:val="en-GB"/>
              </w:rPr>
              <w:t>Young learner behaviours</w:t>
            </w:r>
          </w:p>
        </w:tc>
        <w:tc>
          <w:tcPr>
            <w:tcW w:w="5585" w:type="dxa"/>
            <w:shd w:val="clear" w:color="auto" w:fill="70AD47" w:themeFill="accent6"/>
          </w:tcPr>
          <w:p w14:paraId="0D1EC4D6" w14:textId="77777777" w:rsidR="00A2249E" w:rsidRPr="002963AF" w:rsidRDefault="00A2249E" w:rsidP="00A2249E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2963AF">
              <w:rPr>
                <w:rFonts w:asciiTheme="minorHAnsi" w:hAnsiTheme="minorHAnsi" w:cs="Arial"/>
                <w:b/>
                <w:color w:val="FFFFFF"/>
                <w:lang w:val="en-GB"/>
              </w:rPr>
              <w:t>Questions for reflection</w:t>
            </w:r>
          </w:p>
        </w:tc>
        <w:tc>
          <w:tcPr>
            <w:tcW w:w="5551" w:type="dxa"/>
            <w:shd w:val="clear" w:color="auto" w:fill="70AD47" w:themeFill="accent6"/>
          </w:tcPr>
          <w:p w14:paraId="70720727" w14:textId="77777777" w:rsidR="00A2249E" w:rsidRPr="002963AF" w:rsidRDefault="00A2249E" w:rsidP="00A2249E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2963AF">
              <w:rPr>
                <w:rFonts w:asciiTheme="minorHAnsi" w:hAnsiTheme="minorHAnsi" w:cs="Arial"/>
                <w:b/>
                <w:color w:val="FFFFFF"/>
                <w:lang w:val="en-GB"/>
              </w:rPr>
              <w:t>My reflections</w:t>
            </w:r>
          </w:p>
        </w:tc>
      </w:tr>
      <w:tr w:rsidR="00A2249E" w:rsidRPr="00A2249E" w14:paraId="2E49F7D0" w14:textId="77777777" w:rsidTr="00071920">
        <w:tc>
          <w:tcPr>
            <w:tcW w:w="5132" w:type="dxa"/>
          </w:tcPr>
          <w:p w14:paraId="6C408181" w14:textId="1266AD17" w:rsidR="00A2249E" w:rsidRPr="002963AF" w:rsidRDefault="00C771CC" w:rsidP="005025B0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>
              <w:rPr>
                <w:rFonts w:asciiTheme="minorHAnsi" w:hAnsiTheme="minorHAnsi" w:cs="MetaBoldLF-Roman"/>
                <w:b/>
                <w:bCs/>
                <w:szCs w:val="22"/>
              </w:rPr>
              <w:t>Teacher</w:t>
            </w:r>
            <w:r w:rsidR="00F75014">
              <w:rPr>
                <w:rFonts w:asciiTheme="minorHAnsi" w:hAnsiTheme="minorHAnsi" w:cs="MetaBoldLF-Roman"/>
                <w:b/>
                <w:bCs/>
                <w:szCs w:val="22"/>
              </w:rPr>
              <w:t>s</w:t>
            </w:r>
            <w:r>
              <w:rPr>
                <w:rFonts w:asciiTheme="minorHAnsi" w:hAnsiTheme="minorHAnsi" w:cs="MetaBoldLF-Roman"/>
                <w:b/>
                <w:bCs/>
                <w:szCs w:val="22"/>
              </w:rPr>
              <w:t>/</w:t>
            </w:r>
            <w:r w:rsidR="00A2249E" w:rsidRPr="002963AF">
              <w:rPr>
                <w:rFonts w:asciiTheme="minorHAnsi" w:hAnsiTheme="minorHAnsi" w:cs="MetaBoldLF-Roman"/>
                <w:b/>
                <w:bCs/>
                <w:szCs w:val="22"/>
              </w:rPr>
              <w:t>Teacher Aides may:</w:t>
            </w:r>
          </w:p>
          <w:p w14:paraId="01B51F6A" w14:textId="77777777" w:rsidR="00A2249E" w:rsidRPr="00A2249E" w:rsidRDefault="00A2249E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A2249E">
              <w:rPr>
                <w:rFonts w:ascii="Calibri" w:hAnsi="Calibri" w:cs="Arial"/>
                <w:color w:val="000000"/>
                <w:lang w:val="en-GB"/>
              </w:rPr>
              <w:t>openly discuss classroom decision-making with young learners</w:t>
            </w:r>
          </w:p>
          <w:p w14:paraId="1C82C834" w14:textId="77777777" w:rsidR="00A2249E" w:rsidRPr="00A2249E" w:rsidRDefault="00A2249E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A2249E">
              <w:rPr>
                <w:rFonts w:ascii="Calibri" w:hAnsi="Calibri" w:cs="Arial"/>
                <w:color w:val="000000"/>
                <w:lang w:val="en-GB"/>
              </w:rPr>
              <w:t xml:space="preserve">provide opportunities for young learners to engage in learning experiences that they have initiated </w:t>
            </w:r>
          </w:p>
          <w:p w14:paraId="60472A30" w14:textId="2365D6D8" w:rsidR="00A2249E" w:rsidRPr="00A2249E" w:rsidRDefault="00A2249E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A2249E">
              <w:rPr>
                <w:rFonts w:ascii="Calibri" w:hAnsi="Calibri" w:cs="Arial"/>
                <w:color w:val="000000"/>
                <w:lang w:val="en-GB"/>
              </w:rPr>
              <w:t xml:space="preserve"> provide a program that balances opportunities for structure and spontaneity</w:t>
            </w:r>
          </w:p>
          <w:p w14:paraId="252A663B" w14:textId="14EFE35B" w:rsidR="00A2249E" w:rsidRPr="00A2249E" w:rsidRDefault="00A2249E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A2249E">
              <w:rPr>
                <w:rFonts w:ascii="Calibri" w:hAnsi="Calibri" w:cs="Arial"/>
                <w:color w:val="000000"/>
                <w:lang w:val="en-GB"/>
              </w:rPr>
              <w:t>promote co-construction of the learning environment with young learners.</w:t>
            </w:r>
          </w:p>
        </w:tc>
        <w:tc>
          <w:tcPr>
            <w:tcW w:w="4888" w:type="dxa"/>
          </w:tcPr>
          <w:p w14:paraId="66A0A366" w14:textId="77777777" w:rsidR="00A2249E" w:rsidRPr="002963AF" w:rsidRDefault="00A2249E" w:rsidP="005025B0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 w:rsidRPr="002963AF">
              <w:rPr>
                <w:rFonts w:asciiTheme="minorHAnsi" w:hAnsiTheme="minorHAnsi" w:cs="MetaBoldLF-Roman"/>
                <w:b/>
                <w:bCs/>
                <w:szCs w:val="22"/>
              </w:rPr>
              <w:t>Young learners may:</w:t>
            </w:r>
          </w:p>
          <w:p w14:paraId="3BA96236" w14:textId="77777777" w:rsidR="00A2249E" w:rsidRPr="00A2249E" w:rsidRDefault="00A2249E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A2249E">
              <w:rPr>
                <w:rFonts w:ascii="Calibri" w:hAnsi="Calibri" w:cs="Arial"/>
                <w:color w:val="000000"/>
                <w:lang w:val="en-GB"/>
              </w:rPr>
              <w:t xml:space="preserve">understand that they are part of the classroom decision-making process </w:t>
            </w:r>
          </w:p>
          <w:p w14:paraId="6C298981" w14:textId="77777777" w:rsidR="00A2249E" w:rsidRPr="00A2249E" w:rsidRDefault="00A2249E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A2249E">
              <w:rPr>
                <w:rFonts w:ascii="Calibri" w:hAnsi="Calibri" w:cs="Arial"/>
                <w:color w:val="000000"/>
                <w:lang w:val="en-GB"/>
              </w:rPr>
              <w:t xml:space="preserve">take responsibility for their learning: planning, doing and reflecting </w:t>
            </w:r>
          </w:p>
          <w:p w14:paraId="108D1C8B" w14:textId="77777777" w:rsidR="00A2249E" w:rsidRPr="00A2249E" w:rsidRDefault="00A2249E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A2249E">
              <w:rPr>
                <w:rFonts w:ascii="Calibri" w:hAnsi="Calibri" w:cs="Arial"/>
                <w:color w:val="000000"/>
                <w:lang w:val="en-GB"/>
              </w:rPr>
              <w:t xml:space="preserve">feel  safe and respected </w:t>
            </w:r>
          </w:p>
          <w:p w14:paraId="108CAB95" w14:textId="77777777" w:rsidR="00A2249E" w:rsidRPr="00A2249E" w:rsidRDefault="00A2249E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A2249E">
              <w:rPr>
                <w:rFonts w:ascii="Calibri" w:hAnsi="Calibri" w:cs="Arial"/>
                <w:color w:val="000000"/>
                <w:lang w:val="en-GB"/>
              </w:rPr>
              <w:t>develop ownership of, and responsibility for, the classroom environment</w:t>
            </w:r>
          </w:p>
        </w:tc>
        <w:tc>
          <w:tcPr>
            <w:tcW w:w="5585" w:type="dxa"/>
          </w:tcPr>
          <w:p w14:paraId="7F9F379C" w14:textId="77777777" w:rsidR="00A2249E" w:rsidRPr="00A2249E" w:rsidRDefault="00A2249E" w:rsidP="005025B0">
            <w:pPr>
              <w:autoSpaceDE w:val="0"/>
              <w:autoSpaceDN w:val="0"/>
              <w:adjustRightInd w:val="0"/>
              <w:spacing w:before="120"/>
              <w:ind w:left="720"/>
              <w:contextualSpacing/>
              <w:rPr>
                <w:rFonts w:ascii="Calibri" w:hAnsi="Calibri" w:cs="MetaNormalLF-Roman"/>
                <w:color w:val="4F81BD"/>
                <w:szCs w:val="22"/>
              </w:rPr>
            </w:pPr>
          </w:p>
          <w:p w14:paraId="1A255CA0" w14:textId="77777777" w:rsidR="00A2249E" w:rsidRPr="00A2249E" w:rsidRDefault="002963AF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>
              <w:rPr>
                <w:rFonts w:ascii="Calibri" w:hAnsi="Calibri" w:cs="Arial"/>
                <w:color w:val="000000"/>
              </w:rPr>
              <w:t>T</w:t>
            </w:r>
            <w:r w:rsidR="00A2249E" w:rsidRPr="00A2249E">
              <w:rPr>
                <w:rFonts w:ascii="Calibri" w:hAnsi="Calibri" w:cs="Arial"/>
                <w:color w:val="000000"/>
                <w:lang w:val="en-GB"/>
              </w:rPr>
              <w:t xml:space="preserve">o what extent am I willing to be responsive, flexible, and open to alternate learning possibilities? </w:t>
            </w:r>
          </w:p>
          <w:p w14:paraId="265F30D5" w14:textId="77777777" w:rsidR="00A2249E" w:rsidRPr="00A2249E" w:rsidRDefault="002963AF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>
              <w:rPr>
                <w:rFonts w:ascii="Calibri" w:hAnsi="Calibri" w:cs="Arial"/>
                <w:color w:val="000000"/>
              </w:rPr>
              <w:t>A</w:t>
            </w:r>
            <w:r w:rsidR="00A2249E" w:rsidRPr="00A2249E">
              <w:rPr>
                <w:rFonts w:ascii="Calibri" w:hAnsi="Calibri" w:cs="Arial"/>
                <w:color w:val="000000"/>
                <w:lang w:val="en-GB"/>
              </w:rPr>
              <w:t xml:space="preserve">re there opportunities for young learners to engage in learning experiences that they have initiated? </w:t>
            </w:r>
          </w:p>
          <w:p w14:paraId="2CE11287" w14:textId="51F1C717" w:rsidR="00A2249E" w:rsidRPr="00A2249E" w:rsidRDefault="002963AF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>
              <w:rPr>
                <w:rFonts w:ascii="Calibri" w:hAnsi="Calibri" w:cs="Arial"/>
                <w:color w:val="000000"/>
                <w:lang w:val="en-GB"/>
              </w:rPr>
              <w:t xml:space="preserve"> I</w:t>
            </w:r>
            <w:r w:rsidR="00A2249E" w:rsidRPr="00A2249E">
              <w:rPr>
                <w:rFonts w:ascii="Calibri" w:hAnsi="Calibri" w:cs="Arial"/>
                <w:color w:val="000000"/>
                <w:lang w:val="en-GB"/>
              </w:rPr>
              <w:t xml:space="preserve">n what ways do I provide opportunities that balance structure and spontaneity? </w:t>
            </w:r>
          </w:p>
          <w:p w14:paraId="519092E5" w14:textId="436F9D90" w:rsidR="00A2249E" w:rsidRPr="00A2249E" w:rsidRDefault="002963AF" w:rsidP="005025B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>
              <w:rPr>
                <w:rFonts w:ascii="Calibri" w:hAnsi="Calibri" w:cs="Arial"/>
                <w:color w:val="000000"/>
                <w:lang w:val="en-GB"/>
              </w:rPr>
              <w:t xml:space="preserve"> H</w:t>
            </w:r>
            <w:r w:rsidR="00A2249E" w:rsidRPr="00A2249E">
              <w:rPr>
                <w:rFonts w:ascii="Calibri" w:hAnsi="Calibri" w:cs="Arial"/>
                <w:color w:val="000000"/>
                <w:lang w:val="en-GB"/>
              </w:rPr>
              <w:t>ow do I promote co-construction of the learning environment with young learners?</w:t>
            </w:r>
          </w:p>
        </w:tc>
        <w:tc>
          <w:tcPr>
            <w:tcW w:w="5551" w:type="dxa"/>
          </w:tcPr>
          <w:p w14:paraId="32602A77" w14:textId="77777777" w:rsidR="00A2249E" w:rsidRPr="00A2249E" w:rsidRDefault="00A2249E" w:rsidP="00A2249E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  <w:r w:rsidRPr="00A2249E">
              <w:rPr>
                <w:rFonts w:cs="Arial"/>
                <w:color w:val="000000"/>
                <w:lang w:val="en-GB"/>
              </w:rPr>
              <w:t xml:space="preserve">• </w:t>
            </w:r>
          </w:p>
        </w:tc>
      </w:tr>
    </w:tbl>
    <w:p w14:paraId="66B4C592" w14:textId="77777777" w:rsidR="005D5CD7" w:rsidRDefault="005D5CD7" w:rsidP="00FA266D">
      <w:pPr>
        <w:rPr>
          <w:lang w:val="en-GB" w:eastAsia="en-AU"/>
        </w:rPr>
      </w:pPr>
    </w:p>
    <w:p w14:paraId="6508E03F" w14:textId="77777777" w:rsidR="00A2249E" w:rsidRPr="00A2249E" w:rsidRDefault="00A2249E" w:rsidP="00FA266D">
      <w:pPr>
        <w:rPr>
          <w:lang w:val="en-GB" w:eastAsia="en-AU"/>
        </w:rPr>
      </w:pPr>
    </w:p>
    <w:sectPr w:rsidR="00A2249E" w:rsidRPr="00A2249E" w:rsidSect="005325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3402" w:right="816" w:bottom="1701" w:left="816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F794" w14:textId="77777777" w:rsidR="008E13B9" w:rsidRDefault="008E13B9" w:rsidP="00190C24">
      <w:r>
        <w:separator/>
      </w:r>
    </w:p>
  </w:endnote>
  <w:endnote w:type="continuationSeparator" w:id="0">
    <w:p w14:paraId="3ACEEFF2" w14:textId="77777777" w:rsidR="008E13B9" w:rsidRDefault="008E13B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037" w14:textId="77777777" w:rsidR="00A33348" w:rsidRDefault="00A3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D926" w14:textId="77777777" w:rsidR="005D5CD7" w:rsidRDefault="005D5CD7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33C2EF1E" wp14:editId="585C33A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3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9653" w14:textId="77777777" w:rsidR="00A33348" w:rsidRDefault="00A3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4CF6" w14:textId="77777777" w:rsidR="008E13B9" w:rsidRDefault="008E13B9" w:rsidP="00190C24">
      <w:r>
        <w:separator/>
      </w:r>
    </w:p>
  </w:footnote>
  <w:footnote w:type="continuationSeparator" w:id="0">
    <w:p w14:paraId="75E79D40" w14:textId="77777777" w:rsidR="008E13B9" w:rsidRDefault="008E13B9" w:rsidP="00190C24">
      <w:r>
        <w:continuationSeparator/>
      </w:r>
    </w:p>
  </w:footnote>
  <w:footnote w:id="1">
    <w:p w14:paraId="6437759F" w14:textId="77777777" w:rsidR="00130EEB" w:rsidRDefault="00130EEB" w:rsidP="00130EEB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>
        <w:rPr>
          <w:rStyle w:val="FootnoteReference"/>
        </w:rPr>
        <w:footnoteRef/>
      </w:r>
      <w:r>
        <w:t xml:space="preserve">  </w:t>
      </w:r>
      <w:r>
        <w:rPr>
          <w:rFonts w:asciiTheme="minorHAnsi" w:hAnsiTheme="minorHAnsi" w:cstheme="minorHAnsi"/>
        </w:rPr>
        <w:t>Queensland Government and Department of Education</w:t>
      </w:r>
      <w:r>
        <w:t xml:space="preserve"> </w:t>
      </w:r>
      <w:r>
        <w:rPr>
          <w:rFonts w:ascii="Calibri" w:eastAsia="MS Mincho" w:hAnsi="Calibri" w:cs="Arial"/>
          <w:color w:val="000000"/>
          <w:szCs w:val="20"/>
          <w:lang w:val="en-GB"/>
        </w:rPr>
        <w:t>(n.d.)</w:t>
      </w:r>
      <w:r>
        <w:rPr>
          <w:rFonts w:asciiTheme="minorHAnsi" w:hAnsiTheme="minorHAnsi" w:cstheme="minorHAnsi"/>
          <w:i/>
        </w:rPr>
        <w:t>.</w:t>
      </w:r>
      <w:r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  <w:r>
        <w:rPr>
          <w:rFonts w:ascii="Calibri" w:eastAsia="MS Mincho" w:hAnsi="Calibri" w:cs="Arial"/>
          <w:i/>
          <w:color w:val="000000"/>
          <w:szCs w:val="20"/>
          <w:lang w:val="en-GB"/>
        </w:rPr>
        <w:t>Foundation Paper Age-appropriate pedagogies in the early years of schooling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eastAsia="MS Mincho" w:hAnsiTheme="minorHAnsi" w:cstheme="minorHAnsi"/>
          <w:color w:val="000000"/>
          <w:szCs w:val="20"/>
          <w:lang w:val="en-GB"/>
        </w:rPr>
        <w:t>p.28.</w:t>
      </w:r>
    </w:p>
    <w:p w14:paraId="3EA845AE" w14:textId="77777777" w:rsidR="00130EEB" w:rsidRPr="00130EEB" w:rsidRDefault="00130EEB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395F" w14:textId="77777777" w:rsidR="00A33348" w:rsidRDefault="00A33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30A" w14:textId="77777777" w:rsidR="00D912CE" w:rsidRDefault="00D912C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3208D0DA" wp14:editId="174100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10789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Edu A3 landscape corpor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7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4EB3" w14:textId="77777777" w:rsidR="00A33348" w:rsidRDefault="00A3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92662"/>
    <w:multiLevelType w:val="hybridMultilevel"/>
    <w:tmpl w:val="0D282F5A"/>
    <w:lvl w:ilvl="0" w:tplc="D66A5672">
      <w:numFmt w:val="bullet"/>
      <w:lvlText w:val="•"/>
      <w:lvlJc w:val="left"/>
      <w:pPr>
        <w:ind w:left="720" w:hanging="360"/>
      </w:pPr>
      <w:rPr>
        <w:rFonts w:ascii="MetaNormalLF-Roman" w:eastAsia="MS Mincho" w:hAnsi="MetaNormalLF-Roman" w:cs="MetaNormalLF-Roman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C2C72"/>
    <w:multiLevelType w:val="hybridMultilevel"/>
    <w:tmpl w:val="E7B8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707846">
    <w:abstractNumId w:val="0"/>
  </w:num>
  <w:num w:numId="2" w16cid:durableId="1905793405">
    <w:abstractNumId w:val="2"/>
  </w:num>
  <w:num w:numId="3" w16cid:durableId="45761874">
    <w:abstractNumId w:val="0"/>
  </w:num>
  <w:num w:numId="4" w16cid:durableId="1108232217">
    <w:abstractNumId w:val="1"/>
  </w:num>
  <w:num w:numId="5" w16cid:durableId="111628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9"/>
    <w:rsid w:val="00007EBC"/>
    <w:rsid w:val="000436FC"/>
    <w:rsid w:val="00057AF8"/>
    <w:rsid w:val="0007176E"/>
    <w:rsid w:val="00075D6C"/>
    <w:rsid w:val="000A7230"/>
    <w:rsid w:val="000B61AC"/>
    <w:rsid w:val="000F5EE3"/>
    <w:rsid w:val="000F7FDE"/>
    <w:rsid w:val="001142E3"/>
    <w:rsid w:val="00130EEB"/>
    <w:rsid w:val="0017085C"/>
    <w:rsid w:val="00173EB4"/>
    <w:rsid w:val="00190C24"/>
    <w:rsid w:val="001A6441"/>
    <w:rsid w:val="001D3623"/>
    <w:rsid w:val="00211C13"/>
    <w:rsid w:val="002371F7"/>
    <w:rsid w:val="00253C8D"/>
    <w:rsid w:val="0029515B"/>
    <w:rsid w:val="002963AF"/>
    <w:rsid w:val="002F78A2"/>
    <w:rsid w:val="00333459"/>
    <w:rsid w:val="00364D1A"/>
    <w:rsid w:val="003C2901"/>
    <w:rsid w:val="00404BCA"/>
    <w:rsid w:val="00435B3A"/>
    <w:rsid w:val="00444F85"/>
    <w:rsid w:val="00490AB1"/>
    <w:rsid w:val="004912DC"/>
    <w:rsid w:val="004E2CF2"/>
    <w:rsid w:val="005025B0"/>
    <w:rsid w:val="00532523"/>
    <w:rsid w:val="00572E5D"/>
    <w:rsid w:val="00590218"/>
    <w:rsid w:val="005979F1"/>
    <w:rsid w:val="005D5CD7"/>
    <w:rsid w:val="005F4331"/>
    <w:rsid w:val="006239A5"/>
    <w:rsid w:val="00636B71"/>
    <w:rsid w:val="00653CFD"/>
    <w:rsid w:val="00677D81"/>
    <w:rsid w:val="006C30B8"/>
    <w:rsid w:val="006C3D8E"/>
    <w:rsid w:val="006D6D0A"/>
    <w:rsid w:val="00717791"/>
    <w:rsid w:val="00775795"/>
    <w:rsid w:val="00781EFA"/>
    <w:rsid w:val="007C4D64"/>
    <w:rsid w:val="00832CE9"/>
    <w:rsid w:val="00853B7B"/>
    <w:rsid w:val="008742BC"/>
    <w:rsid w:val="008D58A8"/>
    <w:rsid w:val="008E13B9"/>
    <w:rsid w:val="008E6F9C"/>
    <w:rsid w:val="00907963"/>
    <w:rsid w:val="00940C2F"/>
    <w:rsid w:val="00957FE2"/>
    <w:rsid w:val="0096595E"/>
    <w:rsid w:val="009D7041"/>
    <w:rsid w:val="009E5EE5"/>
    <w:rsid w:val="00A2249E"/>
    <w:rsid w:val="00A33348"/>
    <w:rsid w:val="00A47F67"/>
    <w:rsid w:val="00A606D0"/>
    <w:rsid w:val="00A65710"/>
    <w:rsid w:val="00A673A4"/>
    <w:rsid w:val="00A778A7"/>
    <w:rsid w:val="00A87C08"/>
    <w:rsid w:val="00AB0A25"/>
    <w:rsid w:val="00AD56BC"/>
    <w:rsid w:val="00B33337"/>
    <w:rsid w:val="00B8699D"/>
    <w:rsid w:val="00BB51C1"/>
    <w:rsid w:val="00BD7523"/>
    <w:rsid w:val="00C36EDF"/>
    <w:rsid w:val="00C47EFD"/>
    <w:rsid w:val="00C771CC"/>
    <w:rsid w:val="00CB07AD"/>
    <w:rsid w:val="00CD793C"/>
    <w:rsid w:val="00CF107F"/>
    <w:rsid w:val="00D01CD2"/>
    <w:rsid w:val="00D052B8"/>
    <w:rsid w:val="00D12A1D"/>
    <w:rsid w:val="00D47A82"/>
    <w:rsid w:val="00D75050"/>
    <w:rsid w:val="00D842DF"/>
    <w:rsid w:val="00D912CE"/>
    <w:rsid w:val="00DC5E03"/>
    <w:rsid w:val="00E26F9B"/>
    <w:rsid w:val="00EF474F"/>
    <w:rsid w:val="00EF4AC5"/>
    <w:rsid w:val="00F447A2"/>
    <w:rsid w:val="00F56ADB"/>
    <w:rsid w:val="00F75014"/>
    <w:rsid w:val="00F75FD5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CF310"/>
  <w15:docId w15:val="{56B8C8CC-1966-4695-8C32-F2A261E9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A2249E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2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E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EE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EEB"/>
    <w:rPr>
      <w:vertAlign w:val="superscript"/>
    </w:rPr>
  </w:style>
  <w:style w:type="paragraph" w:styleId="Revision">
    <w:name w:val="Revision"/>
    <w:hidden/>
    <w:uiPriority w:val="99"/>
    <w:semiHidden/>
    <w:rsid w:val="00C771C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an3\Downloads\ecce-a3-page-landscape-option-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DELIZO, Dan</DisplayName>
        <AccountId>21</AccountId>
        <AccountType/>
      </UserInfo>
    </PPLastReviewedBy>
    <PPModeratedBy xmlns="687c0ba5-25f6-467d-a8e9-4285ca7a69ae">
      <UserInfo>
        <DisplayName>DELIZO, Dan</DisplayName>
        <AccountId>21</AccountId>
        <AccountType/>
      </UserInfo>
    </PPModeratedBy>
    <PPSubmittedBy xmlns="687c0ba5-25f6-467d-a8e9-4285ca7a69ae">
      <UserInfo>
        <DisplayName>opmig1</DisplayName>
        <AccountId>26</AccountId>
        <AccountType/>
      </UserInfo>
    </PPSubmittedBy>
    <PPReferenceNumber xmlns="687c0ba5-25f6-467d-a8e9-4285ca7a69ae" xsi:nil="true"/>
    <PPModeratedDate xmlns="687c0ba5-25f6-467d-a8e9-4285ca7a69ae">2025-08-05T05:00:36+00:00</PPModeratedDate>
    <PPLastReviewedDate xmlns="687c0ba5-25f6-467d-a8e9-4285ca7a69ae">2025-08-05T05:00:36+00:00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>HIGGS, Jessica</DisplayName>
        <AccountId>221</AccountId>
        <AccountType/>
      </UserInfo>
    </PPContentOwner>
    <PPSubmittedDate xmlns="687c0ba5-25f6-467d-a8e9-4285ca7a69ae">2018-03-29T06:33:47+00:00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7A2B8-2B5B-437A-B21E-070A8C6E58ED}">
  <ds:schemaRefs>
    <ds:schemaRef ds:uri="http://schemas.microsoft.com/office/2006/metadata/properties"/>
    <ds:schemaRef ds:uri="http://schemas.microsoft.com/sharepoint/v3"/>
    <ds:schemaRef ds:uri="http://schemas.microsoft.com/sharepoint/v3/fields"/>
    <ds:schemaRef ds:uri="http://purl.org/dc/terms/"/>
    <ds:schemaRef ds:uri="http://schemas.microsoft.com/office/2006/documentManagement/types"/>
    <ds:schemaRef ds:uri="http://purl.org/dc/dcmitype/"/>
    <ds:schemaRef ds:uri="f7dfad7f-19cb-4f76-a2c0-0e911a73668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63879fb-622b-44d7-a731-33e3b194bd2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83125C-AD1B-4A8D-A0F5-9D22351D1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AC259-E40E-482A-A52C-989D88BE4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F437E-B86B-46FB-9F47-8FC481AD5000}"/>
</file>

<file path=docMetadata/LabelInfo.xml><?xml version="1.0" encoding="utf-8"?>
<clbl:labelList xmlns:clbl="http://schemas.microsoft.com/office/2020/mipLabelMetadata">
  <clbl:label id="{3e8e7df1-84bb-426b-a575-4c57c2911224}" enabled="0" method="" siteId="{3e8e7df1-84bb-426b-a575-4c57c29112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ecce-a3-page-landscape-option-2 (3).dotx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A3 page landscape - Option 2</vt:lpstr>
    </vt:vector>
  </TitlesOfParts>
  <Company>Queensland Government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10 - Responsive Reflection Questions</dc:title>
  <dc:subject>Module 10 - Responsive Reflection Questions</dc:subject>
  <dc:creator>Queensland Government</dc:creator>
  <cp:keywords>Module 10; Responsive Reflection Questions</cp:keywords>
  <cp:revision>2</cp:revision>
  <cp:lastPrinted>2018-10-30T03:38:00Z</cp:lastPrinted>
  <dcterms:created xsi:type="dcterms:W3CDTF">2025-07-28T02:41:00Z</dcterms:created>
  <dcterms:modified xsi:type="dcterms:W3CDTF">2025-07-28T02:41:00Z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  <property fmtid="{D5CDD505-2E9C-101B-9397-08002B2CF9AE}" pid="3" name="URL">
    <vt:lpwstr/>
  </property>
</Properties>
</file>