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CC1E" w14:textId="77777777" w:rsidR="004B6AB2" w:rsidRPr="004B6AB2" w:rsidRDefault="004B6AB2" w:rsidP="004B6AB2">
      <w:pPr>
        <w:widowControl w:val="0"/>
        <w:suppressAutoHyphens/>
        <w:autoSpaceDE w:val="0"/>
        <w:autoSpaceDN w:val="0"/>
        <w:adjustRightInd w:val="0"/>
        <w:spacing w:line="240" w:lineRule="auto"/>
        <w:textAlignment w:val="center"/>
        <w:rPr>
          <w:rFonts w:ascii="Calibri" w:eastAsia="MS Mincho" w:hAnsi="Calibri" w:cs="MetaOT-Bold"/>
          <w:b/>
          <w:bCs/>
          <w:color w:val="005AAA"/>
          <w:sz w:val="96"/>
          <w:szCs w:val="96"/>
          <w:lang w:val="en-GB" w:eastAsia="zh-CN"/>
        </w:rPr>
      </w:pPr>
      <w:r w:rsidRPr="004B6AB2">
        <w:rPr>
          <w:rFonts w:ascii="Calibri" w:eastAsia="MS Mincho" w:hAnsi="Calibri" w:cs="MetaOT-Bold"/>
          <w:b/>
          <w:bCs/>
          <w:color w:val="005AAA"/>
          <w:sz w:val="96"/>
          <w:szCs w:val="96"/>
          <w:lang w:val="en-GB" w:eastAsia="zh-CN"/>
        </w:rPr>
        <w:t>Scaffolded</w:t>
      </w:r>
    </w:p>
    <w:p w14:paraId="2B9D9256" w14:textId="77777777" w:rsidR="004B6AB2" w:rsidRDefault="004B6AB2" w:rsidP="004B6AB2">
      <w:pPr>
        <w:widowControl w:val="0"/>
        <w:suppressAutoHyphens/>
        <w:autoSpaceDE w:val="0"/>
        <w:autoSpaceDN w:val="0"/>
        <w:adjustRightInd w:val="0"/>
        <w:spacing w:after="0"/>
        <w:textAlignment w:val="center"/>
        <w:rPr>
          <w:rFonts w:ascii="Calibri" w:eastAsia="MS Mincho" w:hAnsi="Calibri" w:cs="Arial"/>
          <w:color w:val="000000"/>
          <w:szCs w:val="20"/>
          <w:lang w:val="en-GB"/>
        </w:rPr>
      </w:pPr>
      <w:r w:rsidRPr="004B6AB2">
        <w:rPr>
          <w:rFonts w:ascii="Calibri" w:eastAsia="MS Mincho" w:hAnsi="Calibri" w:cs="Arial"/>
          <w:color w:val="000000"/>
          <w:szCs w:val="20"/>
          <w:lang w:val="en-GB"/>
        </w:rPr>
        <w:t>‘Including such actions as modelling, encouraging, questioning, adding challenges, and giving feedback, provide the support needed to extend children’s existing capabilities. Effective scaffolding by both educators and other children provides active structures to support new learning; it is then progressively withdrawn as learners gain increasing mastery.’</w:t>
      </w:r>
      <w:r w:rsidR="007764BE">
        <w:rPr>
          <w:rStyle w:val="FootnoteReference"/>
          <w:rFonts w:ascii="Calibri" w:eastAsia="MS Mincho" w:hAnsi="Calibri" w:cs="Arial"/>
          <w:color w:val="000000"/>
          <w:szCs w:val="20"/>
          <w:lang w:val="en-GB"/>
        </w:rPr>
        <w:footnoteReference w:id="1"/>
      </w:r>
    </w:p>
    <w:p w14:paraId="07FC6A8B" w14:textId="77777777" w:rsidR="00AE7BBA" w:rsidRDefault="00AE7BBA" w:rsidP="00AE7BBA">
      <w:pPr>
        <w:widowControl w:val="0"/>
        <w:suppressAutoHyphens/>
        <w:autoSpaceDE w:val="0"/>
        <w:autoSpaceDN w:val="0"/>
        <w:adjustRightInd w:val="0"/>
        <w:spacing w:before="120"/>
        <w:contextualSpacing/>
        <w:textAlignment w:val="center"/>
        <w:rPr>
          <w:rFonts w:ascii="Calibri" w:eastAsia="MS Mincho" w:hAnsi="Calibri" w:cs="Arial"/>
          <w:color w:val="000000"/>
          <w:szCs w:val="20"/>
          <w:lang w:val="en-GB"/>
        </w:rPr>
      </w:pPr>
    </w:p>
    <w:p w14:paraId="6C5B24E3" w14:textId="2CD87B3C" w:rsidR="00FF5482" w:rsidRPr="007764BE" w:rsidRDefault="00FF5482" w:rsidP="00AE7BBA">
      <w:pPr>
        <w:widowControl w:val="0"/>
        <w:suppressAutoHyphens/>
        <w:autoSpaceDE w:val="0"/>
        <w:autoSpaceDN w:val="0"/>
        <w:adjustRightInd w:val="0"/>
        <w:spacing w:before="120"/>
        <w:contextualSpacing/>
        <w:textAlignment w:val="center"/>
        <w:rPr>
          <w:rFonts w:ascii="Calibri" w:eastAsia="MS Mincho" w:hAnsi="Calibri" w:cs="Arial"/>
          <w:color w:val="000000"/>
          <w:szCs w:val="20"/>
          <w:lang w:val="en-GB"/>
        </w:rPr>
      </w:pPr>
      <w:r w:rsidRPr="004B6AB2">
        <w:rPr>
          <w:rFonts w:ascii="Calibri" w:eastAsia="MS Mincho" w:hAnsi="Calibri" w:cs="Arial"/>
          <w:color w:val="000000"/>
          <w:szCs w:val="20"/>
          <w:lang w:val="en-GB"/>
        </w:rPr>
        <w:t xml:space="preserve">Consider the questions for reflection in terms of your own interactions with young learners. As you write your responses ask yourself how they would be evident in action to a </w:t>
      </w:r>
      <w:r>
        <w:rPr>
          <w:rFonts w:ascii="Calibri" w:eastAsia="MS Mincho" w:hAnsi="Calibri" w:cs="Arial"/>
          <w:color w:val="000000"/>
          <w:szCs w:val="20"/>
          <w:lang w:val="en-GB"/>
        </w:rPr>
        <w:t>family</w:t>
      </w:r>
      <w:r w:rsidRPr="004B6AB2">
        <w:rPr>
          <w:rFonts w:ascii="Calibri" w:eastAsia="MS Mincho" w:hAnsi="Calibri" w:cs="Arial"/>
          <w:color w:val="000000"/>
          <w:szCs w:val="20"/>
          <w:lang w:val="en-GB"/>
        </w:rPr>
        <w:t xml:space="preserve"> or visitor to the classroom.</w:t>
      </w:r>
    </w:p>
    <w:p w14:paraId="5703B53F" w14:textId="77777777" w:rsidR="004B6AB2" w:rsidRPr="004B6AB2" w:rsidRDefault="004B6AB2" w:rsidP="004B6AB2">
      <w:pPr>
        <w:widowControl w:val="0"/>
        <w:suppressAutoHyphens/>
        <w:autoSpaceDE w:val="0"/>
        <w:autoSpaceDN w:val="0"/>
        <w:adjustRightInd w:val="0"/>
        <w:spacing w:after="0"/>
        <w:textAlignment w:val="center"/>
        <w:rPr>
          <w:rFonts w:ascii="Calibri" w:eastAsia="MS Mincho" w:hAnsi="Calibri" w:cs="Arial"/>
          <w:color w:val="000000"/>
          <w:szCs w:val="20"/>
          <w:lang w:val="en-GB"/>
        </w:rPr>
      </w:pPr>
    </w:p>
    <w:tbl>
      <w:tblPr>
        <w:tblStyle w:val="TableGrid"/>
        <w:tblW w:w="0" w:type="auto"/>
        <w:tblLook w:val="04A0" w:firstRow="1" w:lastRow="0" w:firstColumn="1" w:lastColumn="0" w:noHBand="0" w:noVBand="1"/>
      </w:tblPr>
      <w:tblGrid>
        <w:gridCol w:w="5132"/>
        <w:gridCol w:w="4888"/>
        <w:gridCol w:w="5585"/>
        <w:gridCol w:w="5551"/>
      </w:tblGrid>
      <w:tr w:rsidR="004B6AB2" w:rsidRPr="004B6AB2" w14:paraId="08427BCB" w14:textId="77777777" w:rsidTr="004B6AB2">
        <w:tc>
          <w:tcPr>
            <w:tcW w:w="5132" w:type="dxa"/>
            <w:shd w:val="clear" w:color="auto" w:fill="70AD47" w:themeFill="accent6"/>
          </w:tcPr>
          <w:p w14:paraId="444D2115" w14:textId="3C74A23D" w:rsidR="004B6AB2" w:rsidRPr="00464AE8" w:rsidRDefault="00FF5482" w:rsidP="004B6AB2">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Pr>
                <w:rFonts w:asciiTheme="minorHAnsi" w:hAnsiTheme="minorHAnsi" w:cs="Arial"/>
                <w:b/>
                <w:color w:val="FFFFFF"/>
                <w:lang w:val="en-GB"/>
              </w:rPr>
              <w:t>Teacher/</w:t>
            </w:r>
            <w:r w:rsidR="007E7905">
              <w:rPr>
                <w:rFonts w:asciiTheme="minorHAnsi" w:hAnsiTheme="minorHAnsi" w:cs="Arial"/>
                <w:b/>
                <w:color w:val="FFFFFF"/>
                <w:lang w:val="en-GB"/>
              </w:rPr>
              <w:t>Teacher</w:t>
            </w:r>
            <w:r w:rsidR="00464AE8">
              <w:rPr>
                <w:rFonts w:asciiTheme="minorHAnsi" w:hAnsiTheme="minorHAnsi" w:cs="Arial"/>
                <w:b/>
                <w:color w:val="FFFFFF"/>
                <w:lang w:val="en-GB"/>
              </w:rPr>
              <w:t xml:space="preserve"> a</w:t>
            </w:r>
            <w:r w:rsidR="004B6AB2" w:rsidRPr="00464AE8">
              <w:rPr>
                <w:rFonts w:asciiTheme="minorHAnsi" w:hAnsiTheme="minorHAnsi" w:cs="Arial"/>
                <w:b/>
                <w:color w:val="FFFFFF"/>
                <w:lang w:val="en-GB"/>
              </w:rPr>
              <w:t>ide behaviours</w:t>
            </w:r>
          </w:p>
        </w:tc>
        <w:tc>
          <w:tcPr>
            <w:tcW w:w="4888" w:type="dxa"/>
            <w:shd w:val="clear" w:color="auto" w:fill="70AD47" w:themeFill="accent6"/>
          </w:tcPr>
          <w:p w14:paraId="5DFAEB62" w14:textId="77777777" w:rsidR="004B6AB2" w:rsidRPr="00464AE8" w:rsidRDefault="004B6AB2" w:rsidP="004B6AB2">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sidRPr="00464AE8">
              <w:rPr>
                <w:rFonts w:asciiTheme="minorHAnsi" w:hAnsiTheme="minorHAnsi" w:cs="Arial"/>
                <w:b/>
                <w:color w:val="FFFFFF"/>
                <w:lang w:val="en-GB"/>
              </w:rPr>
              <w:t>Young learner behaviours</w:t>
            </w:r>
          </w:p>
        </w:tc>
        <w:tc>
          <w:tcPr>
            <w:tcW w:w="5585" w:type="dxa"/>
            <w:shd w:val="clear" w:color="auto" w:fill="70AD47" w:themeFill="accent6"/>
          </w:tcPr>
          <w:p w14:paraId="7E24F6C0" w14:textId="77777777" w:rsidR="004B6AB2" w:rsidRPr="00464AE8" w:rsidRDefault="004B6AB2" w:rsidP="004B6AB2">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sidRPr="00464AE8">
              <w:rPr>
                <w:rFonts w:asciiTheme="minorHAnsi" w:hAnsiTheme="minorHAnsi" w:cs="Arial"/>
                <w:b/>
                <w:color w:val="FFFFFF"/>
                <w:lang w:val="en-GB"/>
              </w:rPr>
              <w:t>Questions for reflection</w:t>
            </w:r>
          </w:p>
        </w:tc>
        <w:tc>
          <w:tcPr>
            <w:tcW w:w="5551" w:type="dxa"/>
            <w:shd w:val="clear" w:color="auto" w:fill="70AD47" w:themeFill="accent6"/>
          </w:tcPr>
          <w:p w14:paraId="6B1B1005" w14:textId="77777777" w:rsidR="004B6AB2" w:rsidRPr="00464AE8" w:rsidRDefault="004B6AB2" w:rsidP="004B6AB2">
            <w:pPr>
              <w:widowControl w:val="0"/>
              <w:suppressAutoHyphens/>
              <w:autoSpaceDE w:val="0"/>
              <w:autoSpaceDN w:val="0"/>
              <w:adjustRightInd w:val="0"/>
              <w:spacing w:before="40" w:after="40" w:line="240" w:lineRule="auto"/>
              <w:textAlignment w:val="center"/>
              <w:rPr>
                <w:rFonts w:asciiTheme="minorHAnsi" w:hAnsiTheme="minorHAnsi" w:cs="Arial"/>
                <w:b/>
                <w:color w:val="FFFFFF"/>
                <w:lang w:val="en-GB"/>
              </w:rPr>
            </w:pPr>
            <w:r w:rsidRPr="00464AE8">
              <w:rPr>
                <w:rFonts w:asciiTheme="minorHAnsi" w:hAnsiTheme="minorHAnsi" w:cs="Arial"/>
                <w:b/>
                <w:color w:val="FFFFFF"/>
                <w:lang w:val="en-GB"/>
              </w:rPr>
              <w:t>My reflections</w:t>
            </w:r>
          </w:p>
        </w:tc>
      </w:tr>
      <w:tr w:rsidR="004B6AB2" w:rsidRPr="004B6AB2" w14:paraId="3360A0B7" w14:textId="77777777" w:rsidTr="00313182">
        <w:tc>
          <w:tcPr>
            <w:tcW w:w="5132" w:type="dxa"/>
          </w:tcPr>
          <w:p w14:paraId="7993C47A" w14:textId="0B474A57" w:rsidR="004B6AB2" w:rsidRPr="004B6AB2" w:rsidRDefault="00FF5482" w:rsidP="004B6AB2">
            <w:pPr>
              <w:autoSpaceDE w:val="0"/>
              <w:autoSpaceDN w:val="0"/>
              <w:adjustRightInd w:val="0"/>
              <w:spacing w:before="120"/>
              <w:rPr>
                <w:rFonts w:ascii="MetaBoldLF-Roman" w:hAnsi="MetaBoldLF-Roman" w:cs="MetaBoldLF-Roman"/>
                <w:b/>
                <w:bCs/>
                <w:szCs w:val="22"/>
              </w:rPr>
            </w:pPr>
            <w:r>
              <w:rPr>
                <w:rFonts w:ascii="MetaBoldLF-Roman" w:hAnsi="MetaBoldLF-Roman" w:cs="MetaBoldLF-Roman"/>
                <w:b/>
                <w:bCs/>
                <w:szCs w:val="22"/>
              </w:rPr>
              <w:t>Teacher</w:t>
            </w:r>
            <w:r w:rsidR="00D218B0">
              <w:rPr>
                <w:rFonts w:ascii="MetaBoldLF-Roman" w:hAnsi="MetaBoldLF-Roman" w:cs="MetaBoldLF-Roman"/>
                <w:b/>
                <w:bCs/>
                <w:szCs w:val="22"/>
              </w:rPr>
              <w:t>s</w:t>
            </w:r>
            <w:r>
              <w:rPr>
                <w:rFonts w:ascii="MetaBoldLF-Roman" w:hAnsi="MetaBoldLF-Roman" w:cs="MetaBoldLF-Roman"/>
                <w:b/>
                <w:bCs/>
                <w:szCs w:val="22"/>
              </w:rPr>
              <w:t>/</w:t>
            </w:r>
            <w:r w:rsidR="007E7905">
              <w:rPr>
                <w:rFonts w:ascii="MetaBoldLF-Roman" w:hAnsi="MetaBoldLF-Roman" w:cs="MetaBoldLF-Roman"/>
                <w:b/>
                <w:bCs/>
                <w:szCs w:val="22"/>
              </w:rPr>
              <w:t>Teacher a</w:t>
            </w:r>
            <w:r w:rsidR="004B6AB2" w:rsidRPr="004B6AB2">
              <w:rPr>
                <w:rFonts w:ascii="MetaBoldLF-Roman" w:hAnsi="MetaBoldLF-Roman" w:cs="MetaBoldLF-Roman"/>
                <w:b/>
                <w:bCs/>
                <w:szCs w:val="22"/>
              </w:rPr>
              <w:t>ides may:</w:t>
            </w:r>
          </w:p>
          <w:p w14:paraId="34E58331" w14:textId="77777777"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4B6AB2">
              <w:rPr>
                <w:rFonts w:ascii="Calibri" w:hAnsi="Calibri" w:cs="Arial"/>
                <w:color w:val="000000"/>
                <w:lang w:val="en-GB"/>
              </w:rPr>
              <w:t xml:space="preserve">ensure that young learners know how to seek help and from whom </w:t>
            </w:r>
          </w:p>
          <w:p w14:paraId="63E6C6D7" w14:textId="77777777"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4B6AB2">
              <w:rPr>
                <w:rFonts w:ascii="Calibri" w:hAnsi="Calibri" w:cs="Arial"/>
                <w:color w:val="000000"/>
                <w:lang w:val="en-GB"/>
              </w:rPr>
              <w:t>model, encourage, question, add challenges and give feedback to support and extend learning</w:t>
            </w:r>
          </w:p>
          <w:p w14:paraId="2767105B" w14:textId="7A423918"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4B6AB2">
              <w:rPr>
                <w:rFonts w:ascii="Calibri" w:hAnsi="Calibri" w:cs="Arial"/>
                <w:color w:val="000000"/>
                <w:lang w:val="en-GB"/>
              </w:rPr>
              <w:t xml:space="preserve">establish a problem-solving climate, encouraging young learners to experiment and take risks, withdrawing support as their mastery increases </w:t>
            </w:r>
          </w:p>
          <w:p w14:paraId="37EB3C44" w14:textId="61664E58"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szCs w:val="22"/>
              </w:rPr>
            </w:pPr>
            <w:r w:rsidRPr="004B6AB2">
              <w:rPr>
                <w:rFonts w:ascii="Calibri" w:hAnsi="Calibri" w:cs="Arial"/>
                <w:color w:val="000000"/>
                <w:lang w:val="en-GB"/>
              </w:rPr>
              <w:t xml:space="preserve">provide learning experiences of growing complexity, differentiating the level of support according to each young </w:t>
            </w:r>
            <w:r w:rsidR="00AE7BBA" w:rsidRPr="004B6AB2">
              <w:rPr>
                <w:rFonts w:ascii="Calibri" w:hAnsi="Calibri" w:cs="Arial"/>
                <w:color w:val="000000"/>
                <w:lang w:val="en-GB"/>
              </w:rPr>
              <w:t>learner’s strengths</w:t>
            </w:r>
            <w:r w:rsidRPr="004B6AB2">
              <w:rPr>
                <w:rFonts w:ascii="Calibri" w:hAnsi="Calibri" w:cs="Arial"/>
                <w:color w:val="000000"/>
                <w:lang w:val="en-GB"/>
              </w:rPr>
              <w:t>, motivations and interests.</w:t>
            </w:r>
          </w:p>
        </w:tc>
        <w:tc>
          <w:tcPr>
            <w:tcW w:w="4888" w:type="dxa"/>
          </w:tcPr>
          <w:p w14:paraId="5673C1F0" w14:textId="77777777" w:rsidR="004B6AB2" w:rsidRPr="004B6AB2" w:rsidRDefault="004B6AB2" w:rsidP="004B6AB2">
            <w:pPr>
              <w:autoSpaceDE w:val="0"/>
              <w:autoSpaceDN w:val="0"/>
              <w:adjustRightInd w:val="0"/>
              <w:spacing w:before="120"/>
              <w:rPr>
                <w:rFonts w:ascii="MetaBoldLF-Roman" w:hAnsi="MetaBoldLF-Roman" w:cs="MetaBoldLF-Roman"/>
                <w:b/>
                <w:bCs/>
                <w:szCs w:val="22"/>
              </w:rPr>
            </w:pPr>
            <w:r w:rsidRPr="004B6AB2">
              <w:rPr>
                <w:rFonts w:ascii="MetaBoldLF-Roman" w:hAnsi="MetaBoldLF-Roman" w:cs="MetaBoldLF-Roman"/>
                <w:b/>
                <w:bCs/>
                <w:szCs w:val="22"/>
              </w:rPr>
              <w:t>Young learners may:</w:t>
            </w:r>
          </w:p>
          <w:p w14:paraId="31E3E7BC" w14:textId="77777777"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Arial"/>
                <w:color w:val="000000"/>
                <w:lang w:val="en-GB"/>
              </w:rPr>
            </w:pPr>
            <w:r w:rsidRPr="004B6AB2">
              <w:rPr>
                <w:rFonts w:ascii="Calibri" w:hAnsi="Calibri" w:cs="Arial"/>
                <w:color w:val="000000"/>
                <w:lang w:val="en-GB"/>
              </w:rPr>
              <w:t xml:space="preserve">recognise when they require help and are able to independently access that help </w:t>
            </w:r>
          </w:p>
          <w:p w14:paraId="0F3DDF15" w14:textId="77777777"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Arial"/>
                <w:color w:val="000000"/>
                <w:lang w:val="en-GB"/>
              </w:rPr>
            </w:pPr>
            <w:r w:rsidRPr="004B6AB2">
              <w:rPr>
                <w:rFonts w:ascii="Calibri" w:hAnsi="Calibri" w:cs="Arial"/>
                <w:color w:val="000000"/>
                <w:lang w:val="en-GB"/>
              </w:rPr>
              <w:t>accept and incorporate feedback into future learning</w:t>
            </w:r>
          </w:p>
          <w:p w14:paraId="53A3DC8E" w14:textId="77777777"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Arial"/>
                <w:color w:val="000000"/>
                <w:lang w:val="en-GB"/>
              </w:rPr>
            </w:pPr>
            <w:r w:rsidRPr="004B6AB2">
              <w:rPr>
                <w:rFonts w:ascii="Calibri" w:hAnsi="Calibri" w:cs="Arial"/>
                <w:color w:val="000000"/>
                <w:lang w:val="en-GB"/>
              </w:rPr>
              <w:t xml:space="preserve">act with resilience in a challenging, and supportive environment </w:t>
            </w:r>
          </w:p>
          <w:p w14:paraId="505108B4" w14:textId="4EEF7316" w:rsidR="004B6AB2" w:rsidRPr="004B6AB2" w:rsidRDefault="004B6AB2"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Arial"/>
                <w:color w:val="000000"/>
                <w:lang w:val="en-GB"/>
              </w:rPr>
            </w:pPr>
            <w:r w:rsidRPr="004B6AB2">
              <w:rPr>
                <w:rFonts w:ascii="Calibri" w:hAnsi="Calibri" w:cs="Arial"/>
                <w:color w:val="000000"/>
                <w:lang w:val="en-GB"/>
              </w:rPr>
              <w:t xml:space="preserve">participate in learning experiences of growing complexity, while receiving support from the </w:t>
            </w:r>
            <w:r w:rsidR="00FF5482">
              <w:rPr>
                <w:rFonts w:ascii="Calibri" w:hAnsi="Calibri" w:cs="Arial"/>
                <w:color w:val="000000"/>
                <w:lang w:val="en-GB"/>
              </w:rPr>
              <w:t>teacher/</w:t>
            </w:r>
            <w:r w:rsidRPr="004B6AB2">
              <w:rPr>
                <w:rFonts w:ascii="Calibri" w:hAnsi="Calibri" w:cs="Arial"/>
                <w:color w:val="000000"/>
                <w:lang w:val="en-GB"/>
              </w:rPr>
              <w:t>teacher</w:t>
            </w:r>
            <w:r w:rsidR="00FF5482">
              <w:rPr>
                <w:rFonts w:ascii="Calibri" w:hAnsi="Calibri" w:cs="Arial"/>
                <w:color w:val="000000"/>
                <w:lang w:val="en-GB"/>
              </w:rPr>
              <w:t xml:space="preserve"> </w:t>
            </w:r>
            <w:r w:rsidRPr="004B6AB2">
              <w:rPr>
                <w:rFonts w:ascii="Calibri" w:hAnsi="Calibri" w:cs="Arial"/>
                <w:color w:val="000000"/>
                <w:lang w:val="en-GB"/>
              </w:rPr>
              <w:t>aide.</w:t>
            </w:r>
          </w:p>
        </w:tc>
        <w:tc>
          <w:tcPr>
            <w:tcW w:w="5585" w:type="dxa"/>
          </w:tcPr>
          <w:p w14:paraId="4FC7C86B" w14:textId="77777777" w:rsidR="004B6AB2" w:rsidRPr="004B6AB2" w:rsidRDefault="004B6AB2" w:rsidP="004B6AB2">
            <w:pPr>
              <w:autoSpaceDE w:val="0"/>
              <w:autoSpaceDN w:val="0"/>
              <w:adjustRightInd w:val="0"/>
              <w:spacing w:before="120"/>
              <w:ind w:left="720"/>
              <w:contextualSpacing/>
              <w:rPr>
                <w:rFonts w:ascii="Calibri" w:hAnsi="Calibri" w:cs="MetaNormalLF-Roman"/>
                <w:color w:val="4F81BD"/>
                <w:szCs w:val="22"/>
              </w:rPr>
            </w:pPr>
          </w:p>
          <w:p w14:paraId="3E608158" w14:textId="77777777" w:rsidR="004B6AB2" w:rsidRPr="004B6AB2" w:rsidRDefault="00464AE8"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color w:val="4F81BD"/>
                <w:szCs w:val="22"/>
              </w:rPr>
            </w:pPr>
            <w:r>
              <w:rPr>
                <w:rFonts w:ascii="Calibri" w:hAnsi="Calibri" w:cs="Arial"/>
                <w:color w:val="000000"/>
              </w:rPr>
              <w:t>I</w:t>
            </w:r>
            <w:r w:rsidR="004B6AB2" w:rsidRPr="004B6AB2">
              <w:rPr>
                <w:rFonts w:ascii="Calibri" w:hAnsi="Calibri" w:cs="Arial"/>
                <w:color w:val="000000"/>
                <w:lang w:val="en-GB"/>
              </w:rPr>
              <w:t xml:space="preserve">n what ways do I ensure that young learners know how to seek help and from whom? </w:t>
            </w:r>
          </w:p>
          <w:p w14:paraId="174EE9F5" w14:textId="118257F7" w:rsidR="004B6AB2" w:rsidRPr="004B6AB2" w:rsidRDefault="00464AE8"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color w:val="4F81BD"/>
                <w:szCs w:val="22"/>
              </w:rPr>
            </w:pPr>
            <w:r>
              <w:rPr>
                <w:rFonts w:ascii="Calibri" w:hAnsi="Calibri" w:cs="Arial"/>
                <w:color w:val="000000"/>
              </w:rPr>
              <w:t>H</w:t>
            </w:r>
            <w:r w:rsidR="004B6AB2" w:rsidRPr="004B6AB2">
              <w:rPr>
                <w:rFonts w:ascii="Calibri" w:hAnsi="Calibri" w:cs="Arial"/>
                <w:color w:val="000000"/>
              </w:rPr>
              <w:t>ow</w:t>
            </w:r>
            <w:r w:rsidR="004B6AB2" w:rsidRPr="004B6AB2">
              <w:rPr>
                <w:rFonts w:ascii="Calibri" w:hAnsi="Calibri" w:cs="Arial"/>
                <w:color w:val="000000"/>
                <w:lang w:val="en-GB"/>
              </w:rPr>
              <w:t xml:space="preserve"> do I model, encourage, question, add challenges and give feedback to support and </w:t>
            </w:r>
            <w:r w:rsidR="002A4571" w:rsidRPr="004B6AB2">
              <w:rPr>
                <w:rFonts w:ascii="Calibri" w:hAnsi="Calibri" w:cs="Arial"/>
                <w:color w:val="000000"/>
                <w:lang w:val="en-GB"/>
              </w:rPr>
              <w:t>extend learning</w:t>
            </w:r>
            <w:r w:rsidR="004B6AB2" w:rsidRPr="004B6AB2">
              <w:rPr>
                <w:rFonts w:ascii="Calibri" w:hAnsi="Calibri" w:cs="Arial"/>
                <w:color w:val="000000"/>
                <w:lang w:val="en-GB"/>
              </w:rPr>
              <w:t xml:space="preserve">? </w:t>
            </w:r>
          </w:p>
          <w:p w14:paraId="49721F70" w14:textId="531EEC02" w:rsidR="004B6AB2" w:rsidRPr="004B6AB2" w:rsidRDefault="00464AE8"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color w:val="4F81BD"/>
                <w:szCs w:val="22"/>
              </w:rPr>
            </w:pPr>
            <w:r>
              <w:rPr>
                <w:rFonts w:ascii="Calibri" w:hAnsi="Calibri" w:cs="Arial"/>
                <w:color w:val="000000"/>
              </w:rPr>
              <w:t>H</w:t>
            </w:r>
            <w:r w:rsidR="004B6AB2" w:rsidRPr="004B6AB2">
              <w:rPr>
                <w:rFonts w:ascii="Calibri" w:hAnsi="Calibri" w:cs="Arial"/>
                <w:color w:val="000000"/>
                <w:lang w:val="en-GB"/>
              </w:rPr>
              <w:t>ow do I establish a problem-solving climate, encouraging young learners to experiment and take risks?</w:t>
            </w:r>
          </w:p>
          <w:p w14:paraId="3A2CF7CF" w14:textId="0CDA3451" w:rsidR="004B6AB2" w:rsidRPr="004B6AB2" w:rsidRDefault="00464AE8"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color w:val="4F81BD"/>
                <w:szCs w:val="22"/>
              </w:rPr>
            </w:pPr>
            <w:r>
              <w:rPr>
                <w:rFonts w:ascii="Calibri" w:hAnsi="Calibri" w:cs="Arial"/>
                <w:color w:val="000000"/>
                <w:lang w:val="en-GB"/>
              </w:rPr>
              <w:t xml:space="preserve">How do I </w:t>
            </w:r>
            <w:r w:rsidR="004B6AB2" w:rsidRPr="004B6AB2">
              <w:rPr>
                <w:rFonts w:ascii="Calibri" w:hAnsi="Calibri" w:cs="Arial"/>
                <w:color w:val="000000"/>
                <w:lang w:val="en-GB"/>
              </w:rPr>
              <w:t xml:space="preserve">ensure learning experiences of growing complexity with considered use of interactions, resources and the environment? </w:t>
            </w:r>
          </w:p>
          <w:p w14:paraId="6A2B9E28" w14:textId="77777777" w:rsidR="004B6AB2" w:rsidRPr="004B6AB2" w:rsidRDefault="00464AE8" w:rsidP="00464AE8">
            <w:pPr>
              <w:widowControl w:val="0"/>
              <w:numPr>
                <w:ilvl w:val="0"/>
                <w:numId w:val="4"/>
              </w:numPr>
              <w:suppressAutoHyphens/>
              <w:autoSpaceDE w:val="0"/>
              <w:autoSpaceDN w:val="0"/>
              <w:adjustRightInd w:val="0"/>
              <w:spacing w:before="120"/>
              <w:ind w:left="714" w:hanging="357"/>
              <w:contextualSpacing/>
              <w:textAlignment w:val="center"/>
              <w:rPr>
                <w:rFonts w:ascii="Calibri" w:hAnsi="Calibri" w:cs="MetaNormalLF-Roman"/>
                <w:color w:val="4F81BD"/>
                <w:szCs w:val="22"/>
              </w:rPr>
            </w:pPr>
            <w:r>
              <w:rPr>
                <w:rFonts w:ascii="Calibri" w:hAnsi="Calibri" w:cs="Arial"/>
                <w:color w:val="000000"/>
              </w:rPr>
              <w:t>D</w:t>
            </w:r>
            <w:r w:rsidR="004B6AB2" w:rsidRPr="004B6AB2">
              <w:rPr>
                <w:rFonts w:ascii="Calibri" w:hAnsi="Calibri" w:cs="Arial"/>
                <w:color w:val="000000"/>
                <w:lang w:val="en-GB"/>
              </w:rPr>
              <w:t>o I recognise when and how to gradually withdraw support?</w:t>
            </w:r>
          </w:p>
        </w:tc>
        <w:tc>
          <w:tcPr>
            <w:tcW w:w="5551" w:type="dxa"/>
          </w:tcPr>
          <w:p w14:paraId="265F5C32" w14:textId="77777777" w:rsidR="004B6AB2" w:rsidRPr="004B6AB2" w:rsidRDefault="004B6AB2" w:rsidP="004B6AB2">
            <w:pPr>
              <w:autoSpaceDE w:val="0"/>
              <w:autoSpaceDN w:val="0"/>
              <w:adjustRightInd w:val="0"/>
              <w:spacing w:before="120"/>
              <w:rPr>
                <w:rFonts w:ascii="MetaNormalLF-Roman" w:hAnsi="MetaNormalLF-Roman" w:cs="MetaNormalLF-Roman"/>
                <w:sz w:val="16"/>
                <w:szCs w:val="16"/>
              </w:rPr>
            </w:pPr>
            <w:r w:rsidRPr="004B6AB2">
              <w:rPr>
                <w:rFonts w:cs="Arial"/>
                <w:color w:val="000000"/>
                <w:lang w:val="en-GB"/>
              </w:rPr>
              <w:t xml:space="preserve">• </w:t>
            </w:r>
          </w:p>
        </w:tc>
      </w:tr>
    </w:tbl>
    <w:p w14:paraId="67E47BCA" w14:textId="6709F758" w:rsidR="005D5CD7" w:rsidRPr="007764BE" w:rsidRDefault="005D5CD7" w:rsidP="00AE7BBA">
      <w:pPr>
        <w:widowControl w:val="0"/>
        <w:suppressAutoHyphens/>
        <w:autoSpaceDE w:val="0"/>
        <w:autoSpaceDN w:val="0"/>
        <w:adjustRightInd w:val="0"/>
        <w:spacing w:before="120"/>
        <w:contextualSpacing/>
        <w:textAlignment w:val="center"/>
        <w:rPr>
          <w:rFonts w:ascii="Calibri" w:eastAsia="MS Mincho" w:hAnsi="Calibri" w:cs="Arial"/>
          <w:color w:val="000000"/>
          <w:szCs w:val="20"/>
          <w:lang w:val="en-GB"/>
        </w:rPr>
      </w:pPr>
    </w:p>
    <w:sectPr w:rsidR="005D5CD7" w:rsidRPr="007764BE" w:rsidSect="004B6AB2">
      <w:headerReference w:type="even" r:id="rId11"/>
      <w:headerReference w:type="default" r:id="rId12"/>
      <w:footerReference w:type="even" r:id="rId13"/>
      <w:footerReference w:type="default" r:id="rId14"/>
      <w:headerReference w:type="first" r:id="rId15"/>
      <w:footerReference w:type="first" r:id="rId16"/>
      <w:pgSz w:w="23800" w:h="16820" w:orient="landscape"/>
      <w:pgMar w:top="3402" w:right="816" w:bottom="1701" w:left="816" w:header="709" w:footer="709"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C0CB" w14:textId="77777777" w:rsidR="00D733A9" w:rsidRDefault="00D733A9" w:rsidP="00190C24">
      <w:r>
        <w:separator/>
      </w:r>
    </w:p>
  </w:endnote>
  <w:endnote w:type="continuationSeparator" w:id="0">
    <w:p w14:paraId="02033C35" w14:textId="77777777" w:rsidR="00D733A9" w:rsidRDefault="00D733A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LF-Roma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etaOT-Bold">
    <w:panose1 w:val="00000000000000000000"/>
    <w:charset w:val="00"/>
    <w:family w:val="swiss"/>
    <w:notTrueType/>
    <w:pitch w:val="default"/>
    <w:sig w:usb0="00000003" w:usb1="00000000" w:usb2="00000000" w:usb3="00000000" w:csb0="00000001" w:csb1="00000000"/>
  </w:font>
  <w:font w:name="MetaBoldLF-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1759" w14:textId="77777777" w:rsidR="00A33348" w:rsidRDefault="00A3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9D05" w14:textId="77777777" w:rsidR="005D5CD7" w:rsidRDefault="005D5CD7">
    <w:pPr>
      <w:pStyle w:val="Footer"/>
    </w:pPr>
    <w:r>
      <w:rPr>
        <w:noProof/>
        <w:lang w:eastAsia="zh-TW"/>
      </w:rPr>
      <w:drawing>
        <wp:anchor distT="0" distB="0" distL="114300" distR="114300" simplePos="0" relativeHeight="251659264" behindDoc="1" locked="0" layoutInCell="1" allowOverlap="1" wp14:anchorId="17934238" wp14:editId="07602BC0">
          <wp:simplePos x="0" y="0"/>
          <wp:positionH relativeFrom="page">
            <wp:align>left</wp:align>
          </wp:positionH>
          <wp:positionV relativeFrom="page">
            <wp:align>bottom</wp:align>
          </wp:positionV>
          <wp:extent cx="15120000" cy="972000"/>
          <wp:effectExtent l="0" t="0" r="0" b="0"/>
          <wp:wrapNone/>
          <wp:docPr id="1677496221" name="Picture 167749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3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A251" w14:textId="77777777" w:rsidR="00A33348" w:rsidRDefault="00A3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9360" w14:textId="77777777" w:rsidR="00D733A9" w:rsidRDefault="00D733A9" w:rsidP="00190C24">
      <w:r>
        <w:separator/>
      </w:r>
    </w:p>
  </w:footnote>
  <w:footnote w:type="continuationSeparator" w:id="0">
    <w:p w14:paraId="3AC635D1" w14:textId="77777777" w:rsidR="00D733A9" w:rsidRDefault="00D733A9" w:rsidP="00190C24">
      <w:r>
        <w:continuationSeparator/>
      </w:r>
    </w:p>
  </w:footnote>
  <w:footnote w:id="1">
    <w:p w14:paraId="0F7B0A38" w14:textId="77777777" w:rsidR="007764BE" w:rsidRDefault="007764BE" w:rsidP="007764BE">
      <w:pPr>
        <w:widowControl w:val="0"/>
        <w:suppressAutoHyphens/>
        <w:autoSpaceDE w:val="0"/>
        <w:autoSpaceDN w:val="0"/>
        <w:adjustRightInd w:val="0"/>
        <w:spacing w:line="240" w:lineRule="auto"/>
        <w:textAlignment w:val="center"/>
        <w:rPr>
          <w:rFonts w:ascii="Calibri" w:eastAsia="MS Mincho" w:hAnsi="Calibri" w:cs="Arial"/>
          <w:color w:val="000000"/>
          <w:szCs w:val="20"/>
          <w:lang w:val="en-GB"/>
        </w:rPr>
      </w:pPr>
      <w:r>
        <w:rPr>
          <w:rStyle w:val="FootnoteReference"/>
        </w:rPr>
        <w:footnoteRef/>
      </w:r>
      <w:r>
        <w:t xml:space="preserve"> </w:t>
      </w:r>
      <w:r w:rsidRPr="00874162">
        <w:rPr>
          <w:rFonts w:asciiTheme="minorHAnsi" w:hAnsiTheme="minorHAnsi" w:cstheme="minorHAnsi"/>
        </w:rPr>
        <w:t>Queensland Government and Department of Education</w:t>
      </w:r>
      <w:r>
        <w:t xml:space="preserve"> </w:t>
      </w:r>
      <w:r>
        <w:rPr>
          <w:rFonts w:ascii="Calibri" w:eastAsia="MS Mincho" w:hAnsi="Calibri" w:cs="Arial"/>
          <w:color w:val="000000"/>
          <w:szCs w:val="20"/>
          <w:lang w:val="en-GB"/>
        </w:rPr>
        <w:t>(n.d.)</w:t>
      </w:r>
      <w:r>
        <w:rPr>
          <w:rFonts w:asciiTheme="minorHAnsi" w:hAnsiTheme="minorHAnsi" w:cstheme="minorHAnsi"/>
          <w:i/>
        </w:rPr>
        <w:t>.</w:t>
      </w:r>
      <w:r w:rsidRPr="00874162">
        <w:rPr>
          <w:rFonts w:ascii="Calibri" w:eastAsia="MS Mincho" w:hAnsi="Calibri" w:cs="Arial"/>
          <w:color w:val="000000"/>
          <w:szCs w:val="20"/>
          <w:lang w:val="en-GB"/>
        </w:rPr>
        <w:t xml:space="preserve"> </w:t>
      </w:r>
      <w:r w:rsidRPr="00874162">
        <w:rPr>
          <w:rFonts w:ascii="Calibri" w:eastAsia="MS Mincho" w:hAnsi="Calibri" w:cs="Arial"/>
          <w:i/>
          <w:color w:val="000000"/>
          <w:szCs w:val="20"/>
          <w:lang w:val="en-GB"/>
        </w:rPr>
        <w:t>Foundation Paper Age-appropriate pedagogies in the early years of schooling</w:t>
      </w:r>
      <w:r w:rsidRPr="00874162">
        <w:rPr>
          <w:rFonts w:asciiTheme="minorHAnsi" w:hAnsiTheme="minorHAnsi" w:cstheme="minorHAnsi"/>
          <w:i/>
        </w:rPr>
        <w:t>,</w:t>
      </w:r>
      <w:r w:rsidRPr="009910B5">
        <w:rPr>
          <w:rFonts w:asciiTheme="minorHAnsi" w:hAnsiTheme="minorHAnsi" w:cstheme="minorHAnsi"/>
          <w:i/>
        </w:rPr>
        <w:t xml:space="preserve"> </w:t>
      </w:r>
      <w:r w:rsidRPr="009910B5">
        <w:rPr>
          <w:rFonts w:asciiTheme="minorHAnsi" w:eastAsia="MS Mincho" w:hAnsiTheme="minorHAnsi" w:cstheme="minorHAnsi"/>
          <w:color w:val="000000"/>
          <w:szCs w:val="20"/>
          <w:lang w:val="en-GB"/>
        </w:rPr>
        <w:t>p.28</w:t>
      </w:r>
      <w:r>
        <w:rPr>
          <w:rFonts w:asciiTheme="minorHAnsi" w:eastAsia="MS Mincho" w:hAnsiTheme="minorHAnsi" w:cstheme="minorHAnsi"/>
          <w:color w:val="000000"/>
          <w:szCs w:val="20"/>
          <w:lang w:val="en-GB"/>
        </w:rPr>
        <w:t>.</w:t>
      </w:r>
    </w:p>
    <w:p w14:paraId="7E43B2EC" w14:textId="77777777" w:rsidR="007764BE" w:rsidRPr="007764BE" w:rsidRDefault="007764B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C661" w14:textId="77777777" w:rsidR="00A33348" w:rsidRDefault="00A3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72C2" w14:textId="77777777" w:rsidR="00D912CE" w:rsidRDefault="00D912CE">
    <w:pPr>
      <w:pStyle w:val="Header"/>
    </w:pPr>
    <w:r>
      <w:rPr>
        <w:noProof/>
        <w:lang w:eastAsia="zh-TW"/>
      </w:rPr>
      <w:drawing>
        <wp:anchor distT="0" distB="0" distL="114300" distR="114300" simplePos="0" relativeHeight="251660288" behindDoc="1" locked="0" layoutInCell="1" allowOverlap="1" wp14:anchorId="1096350E" wp14:editId="6D7E0BB0">
          <wp:simplePos x="0" y="0"/>
          <wp:positionH relativeFrom="page">
            <wp:align>left</wp:align>
          </wp:positionH>
          <wp:positionV relativeFrom="page">
            <wp:align>top</wp:align>
          </wp:positionV>
          <wp:extent cx="15120000" cy="1078911"/>
          <wp:effectExtent l="0" t="0" r="0" b="0"/>
          <wp:wrapNone/>
          <wp:docPr id="629265232" name="Picture 62926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Edu A3 landscape corpor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0" cy="10789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85B5" w14:textId="77777777" w:rsidR="00A33348" w:rsidRDefault="00A3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692662"/>
    <w:multiLevelType w:val="hybridMultilevel"/>
    <w:tmpl w:val="18606D96"/>
    <w:lvl w:ilvl="0" w:tplc="87EE4126">
      <w:numFmt w:val="bullet"/>
      <w:lvlText w:val="•"/>
      <w:lvlJc w:val="left"/>
      <w:pPr>
        <w:ind w:left="720" w:hanging="360"/>
      </w:pPr>
      <w:rPr>
        <w:rFonts w:ascii="MetaNormalLF-Roman" w:eastAsia="MS Mincho" w:hAnsi="MetaNormalLF-Roman" w:cs="MetaNormalLF-Roman"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A0C2C72"/>
    <w:multiLevelType w:val="hybridMultilevel"/>
    <w:tmpl w:val="E7B83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9864722">
    <w:abstractNumId w:val="0"/>
  </w:num>
  <w:num w:numId="2" w16cid:durableId="102263681">
    <w:abstractNumId w:val="2"/>
  </w:num>
  <w:num w:numId="3" w16cid:durableId="951285849">
    <w:abstractNumId w:val="0"/>
  </w:num>
  <w:num w:numId="4" w16cid:durableId="1765220993">
    <w:abstractNumId w:val="1"/>
  </w:num>
  <w:num w:numId="5" w16cid:durableId="417673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9"/>
    <w:rsid w:val="00007EBC"/>
    <w:rsid w:val="000436FC"/>
    <w:rsid w:val="0007176E"/>
    <w:rsid w:val="00075D6C"/>
    <w:rsid w:val="000A7230"/>
    <w:rsid w:val="000B61AC"/>
    <w:rsid w:val="000F5EE3"/>
    <w:rsid w:val="000F7FDE"/>
    <w:rsid w:val="001142E3"/>
    <w:rsid w:val="0017085C"/>
    <w:rsid w:val="00173EB4"/>
    <w:rsid w:val="00190C24"/>
    <w:rsid w:val="001A4713"/>
    <w:rsid w:val="001A6441"/>
    <w:rsid w:val="001B225B"/>
    <w:rsid w:val="001D3623"/>
    <w:rsid w:val="00211C13"/>
    <w:rsid w:val="002371F7"/>
    <w:rsid w:val="00253C8D"/>
    <w:rsid w:val="0029515B"/>
    <w:rsid w:val="002A4571"/>
    <w:rsid w:val="002F78A2"/>
    <w:rsid w:val="00333459"/>
    <w:rsid w:val="00363202"/>
    <w:rsid w:val="00364D1A"/>
    <w:rsid w:val="00404BCA"/>
    <w:rsid w:val="00444F85"/>
    <w:rsid w:val="00464AE8"/>
    <w:rsid w:val="00490AB1"/>
    <w:rsid w:val="004912DC"/>
    <w:rsid w:val="004B6AB2"/>
    <w:rsid w:val="004D0829"/>
    <w:rsid w:val="004E2CF2"/>
    <w:rsid w:val="00590218"/>
    <w:rsid w:val="00591D53"/>
    <w:rsid w:val="005979F1"/>
    <w:rsid w:val="005D5CD7"/>
    <w:rsid w:val="005F4331"/>
    <w:rsid w:val="0060263D"/>
    <w:rsid w:val="006239A5"/>
    <w:rsid w:val="00636B71"/>
    <w:rsid w:val="00653CFD"/>
    <w:rsid w:val="00677D81"/>
    <w:rsid w:val="006C30B8"/>
    <w:rsid w:val="006C3D8E"/>
    <w:rsid w:val="006D6D0A"/>
    <w:rsid w:val="00717791"/>
    <w:rsid w:val="00775795"/>
    <w:rsid w:val="007764BE"/>
    <w:rsid w:val="00781EFA"/>
    <w:rsid w:val="007E7905"/>
    <w:rsid w:val="008320B5"/>
    <w:rsid w:val="00832CE9"/>
    <w:rsid w:val="00853B7B"/>
    <w:rsid w:val="008742BC"/>
    <w:rsid w:val="008E13B9"/>
    <w:rsid w:val="008E6F9C"/>
    <w:rsid w:val="00900CA9"/>
    <w:rsid w:val="00907963"/>
    <w:rsid w:val="00940C2F"/>
    <w:rsid w:val="00957FE2"/>
    <w:rsid w:val="0096595E"/>
    <w:rsid w:val="009A72D4"/>
    <w:rsid w:val="009E5EE5"/>
    <w:rsid w:val="009F55B4"/>
    <w:rsid w:val="00A33348"/>
    <w:rsid w:val="00A47F67"/>
    <w:rsid w:val="00A606D0"/>
    <w:rsid w:val="00A65710"/>
    <w:rsid w:val="00A778A7"/>
    <w:rsid w:val="00A87C08"/>
    <w:rsid w:val="00AB0A25"/>
    <w:rsid w:val="00AD56BC"/>
    <w:rsid w:val="00AE7BBA"/>
    <w:rsid w:val="00B33337"/>
    <w:rsid w:val="00B8699D"/>
    <w:rsid w:val="00BB51C1"/>
    <w:rsid w:val="00BD7523"/>
    <w:rsid w:val="00C36EDF"/>
    <w:rsid w:val="00C47EFD"/>
    <w:rsid w:val="00CB07AD"/>
    <w:rsid w:val="00CD793C"/>
    <w:rsid w:val="00CF107F"/>
    <w:rsid w:val="00D01CD2"/>
    <w:rsid w:val="00D218B0"/>
    <w:rsid w:val="00D415E9"/>
    <w:rsid w:val="00D47A82"/>
    <w:rsid w:val="00D733A9"/>
    <w:rsid w:val="00D75050"/>
    <w:rsid w:val="00D842DF"/>
    <w:rsid w:val="00D912CE"/>
    <w:rsid w:val="00DC5E03"/>
    <w:rsid w:val="00E26F9B"/>
    <w:rsid w:val="00EF474F"/>
    <w:rsid w:val="00EF4AC5"/>
    <w:rsid w:val="00F171BF"/>
    <w:rsid w:val="00F240B1"/>
    <w:rsid w:val="00F447A2"/>
    <w:rsid w:val="00F56ADB"/>
    <w:rsid w:val="00F75FD5"/>
    <w:rsid w:val="00FA266D"/>
    <w:rsid w:val="00FC6C02"/>
    <w:rsid w:val="00FE2BC5"/>
    <w:rsid w:val="00FF54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D9CB"/>
  <w15:docId w15:val="{7413DA15-01B4-4026-AEB1-518B5577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table" w:styleId="TableGrid">
    <w:name w:val="Table Grid"/>
    <w:basedOn w:val="TableNormal"/>
    <w:uiPriority w:val="59"/>
    <w:rsid w:val="004B6AB2"/>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6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4BE"/>
    <w:rPr>
      <w:rFonts w:ascii="Arial" w:hAnsi="Arial"/>
      <w:sz w:val="20"/>
      <w:szCs w:val="20"/>
    </w:rPr>
  </w:style>
  <w:style w:type="character" w:styleId="FootnoteReference">
    <w:name w:val="footnote reference"/>
    <w:basedOn w:val="DefaultParagraphFont"/>
    <w:uiPriority w:val="99"/>
    <w:semiHidden/>
    <w:unhideWhenUsed/>
    <w:rsid w:val="007764BE"/>
    <w:rPr>
      <w:vertAlign w:val="superscript"/>
    </w:rPr>
  </w:style>
  <w:style w:type="paragraph" w:styleId="Revision">
    <w:name w:val="Revision"/>
    <w:hidden/>
    <w:uiPriority w:val="99"/>
    <w:semiHidden/>
    <w:rsid w:val="00FF548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3-page-landscape-option-2%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DELIZO, Dan</DisplayName>
        <AccountId>21</AccountId>
        <AccountType/>
      </UserInfo>
    </PPLastReviewedBy>
    <PPModeratedBy xmlns="687c0ba5-25f6-467d-a8e9-4285ca7a69ae">
      <UserInfo>
        <DisplayName>DELIZO, Dan</DisplayName>
        <AccountId>21</AccountId>
        <AccountType/>
      </UserInfo>
    </PPModeratedBy>
    <PPSubmittedBy xmlns="687c0ba5-25f6-467d-a8e9-4285ca7a69ae">
      <UserInfo>
        <DisplayName>opmig1</DisplayName>
        <AccountId>26</AccountId>
        <AccountType/>
      </UserInfo>
    </PPSubmittedBy>
    <PPReferenceNumber xmlns="687c0ba5-25f6-467d-a8e9-4285ca7a69ae" xsi:nil="true"/>
    <PPModeratedDate xmlns="687c0ba5-25f6-467d-a8e9-4285ca7a69ae">2025-08-05T05:00:37+00:00</PPModeratedDate>
    <PPLastReviewedDate xmlns="687c0ba5-25f6-467d-a8e9-4285ca7a69ae">2025-08-05T05:00:37+00:00</PPLastReviewedDate>
    <PPContentAuthor xmlns="687c0ba5-25f6-467d-a8e9-4285ca7a69ae">
      <UserInfo>
        <DisplayName/>
        <AccountId xsi:nil="true"/>
        <AccountType/>
      </UserInfo>
    </PPContentAuthor>
    <PPContentOwner xmlns="687c0ba5-25f6-467d-a8e9-4285ca7a69ae">
      <UserInfo>
        <DisplayName>HIGGS, Jessica</DisplayName>
        <AccountId>221</AccountId>
        <AccountType/>
      </UserInfo>
    </PPContentOwner>
    <PPSubmittedDate xmlns="687c0ba5-25f6-467d-a8e9-4285ca7a69ae">2018-03-29T06:33:47+00:00</PPSubmittedDate>
    <PPPublishedNotificationAddresses xmlns="687c0ba5-25f6-467d-a8e9-4285ca7a69ae" xsi:nil="true"/>
    <PPReviewDate xmlns="687c0ba5-25f6-467d-a8e9-4285ca7a69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7A2B8-2B5B-437A-B21E-070A8C6E58ED}">
  <ds:schemaRefs>
    <ds:schemaRef ds:uri="http://schemas.microsoft.com/office/2006/metadata/properties"/>
    <ds:schemaRef ds:uri="http://schemas.microsoft.com/sharepoint/v3"/>
    <ds:schemaRef ds:uri="163879fb-622b-44d7-a731-33e3b194bd22"/>
    <ds:schemaRef ds:uri="f7dfad7f-19cb-4f76-a2c0-0e911a736685"/>
    <ds:schemaRef ds:uri="http://schemas.microsoft.com/sharepoint/v3/fields"/>
  </ds:schemaRefs>
</ds:datastoreItem>
</file>

<file path=customXml/itemProps2.xml><?xml version="1.0" encoding="utf-8"?>
<ds:datastoreItem xmlns:ds="http://schemas.openxmlformats.org/officeDocument/2006/customXml" ds:itemID="{1A5AD88C-6AC3-403C-AE51-64EE4A83FCF6}"/>
</file>

<file path=customXml/itemProps3.xml><?xml version="1.0" encoding="utf-8"?>
<ds:datastoreItem xmlns:ds="http://schemas.openxmlformats.org/officeDocument/2006/customXml" ds:itemID="{359E3F8A-AA37-4458-8010-66CA18D0EBA1}">
  <ds:schemaRefs>
    <ds:schemaRef ds:uri="http://schemas.openxmlformats.org/officeDocument/2006/bibliography"/>
  </ds:schemaRefs>
</ds:datastoreItem>
</file>

<file path=customXml/itemProps4.xml><?xml version="1.0" encoding="utf-8"?>
<ds:datastoreItem xmlns:ds="http://schemas.openxmlformats.org/officeDocument/2006/customXml" ds:itemID="{C983125C-AD1B-4A8D-A0F5-9D22351D1A77}">
  <ds:schemaRefs>
    <ds:schemaRef ds:uri="http://schemas.microsoft.com/sharepoint/v3/contenttype/forms"/>
  </ds:schemaRefs>
</ds:datastoreItem>
</file>

<file path=docMetadata/LabelInfo.xml><?xml version="1.0" encoding="utf-8"?>
<clbl:labelList xmlns:clbl="http://schemas.microsoft.com/office/2020/mipLabelMetadata">
  <clbl:label id="{3e8e7df1-84bb-426b-a575-4c57c2911224}" enabled="0" method="" siteId="{3e8e7df1-84bb-426b-a575-4c57c2911224}" removed="1"/>
</clbl:labelList>
</file>

<file path=docProps/app.xml><?xml version="1.0" encoding="utf-8"?>
<Properties xmlns="http://schemas.openxmlformats.org/officeDocument/2006/extended-properties" xmlns:vt="http://schemas.openxmlformats.org/officeDocument/2006/docPropsVTypes">
  <Template>ecce-a3-page-landscape-option-2 (3).dotx</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Early Childhood and Community Engagement A3 page landscape - Option 2</vt:lpstr>
    </vt:vector>
  </TitlesOfParts>
  <Company>Queensland Government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11 - Scaffolded Reflection Questions</dc:title>
  <dc:subject>Module 11 - Scaffolded Reflection Questions</dc:subject>
  <dc:creator>Queensland Government</dc:creator>
  <cp:keywords>Module 11; Scaffolded Reflection Questions</cp:keywords>
  <cp:revision>3</cp:revision>
  <cp:lastPrinted>2018-06-08T01:32:00Z</cp:lastPrinted>
  <dcterms:created xsi:type="dcterms:W3CDTF">2025-07-28T02:42:00Z</dcterms:created>
  <dcterms:modified xsi:type="dcterms:W3CDTF">2025-07-28T03:09:00Z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